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9B" w:rsidRDefault="000A1E9B" w:rsidP="000A1E9B">
      <w:pPr>
        <w:rPr>
          <w:sz w:val="22"/>
          <w:szCs w:val="22"/>
        </w:rPr>
      </w:pPr>
      <w:bookmarkStart w:id="0" w:name="_GoBack"/>
      <w:bookmarkEnd w:id="0"/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jc w:val="center"/>
        <w:rPr>
          <w:b/>
          <w:szCs w:val="24"/>
          <w:u w:val="single"/>
        </w:rPr>
      </w:pPr>
    </w:p>
    <w:p w:rsidR="000A1E9B" w:rsidRDefault="000A1E9B" w:rsidP="000A1E9B">
      <w:pPr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E l ő t e r j e s z t é s </w:t>
      </w:r>
    </w:p>
    <w:p w:rsidR="000A1E9B" w:rsidRDefault="000A1E9B" w:rsidP="000A1E9B">
      <w:pPr>
        <w:jc w:val="center"/>
        <w:rPr>
          <w:b/>
          <w:szCs w:val="24"/>
          <w:u w:val="single"/>
        </w:rPr>
      </w:pPr>
    </w:p>
    <w:p w:rsidR="000A1E9B" w:rsidRDefault="000A1E9B" w:rsidP="000A1E9B">
      <w:pPr>
        <w:jc w:val="center"/>
        <w:rPr>
          <w:szCs w:val="24"/>
        </w:rPr>
      </w:pPr>
    </w:p>
    <w:p w:rsidR="000A1E9B" w:rsidRDefault="00FA2B11" w:rsidP="000A1E9B">
      <w:pPr>
        <w:jc w:val="center"/>
        <w:rPr>
          <w:szCs w:val="24"/>
        </w:rPr>
      </w:pPr>
      <w:r>
        <w:rPr>
          <w:szCs w:val="24"/>
        </w:rPr>
        <w:t>Sáska</w:t>
      </w:r>
      <w:r w:rsidR="000A1E9B">
        <w:rPr>
          <w:szCs w:val="24"/>
        </w:rPr>
        <w:t xml:space="preserve"> község Önkormányzata Képviselő-testülete </w:t>
      </w:r>
    </w:p>
    <w:p w:rsidR="000A1E9B" w:rsidRDefault="000A1E9B" w:rsidP="000A1E9B">
      <w:pPr>
        <w:jc w:val="center"/>
        <w:rPr>
          <w:szCs w:val="24"/>
        </w:rPr>
      </w:pPr>
    </w:p>
    <w:p w:rsidR="000A1E9B" w:rsidRDefault="00FA2B11" w:rsidP="000A1E9B">
      <w:pPr>
        <w:jc w:val="center"/>
        <w:rPr>
          <w:szCs w:val="24"/>
        </w:rPr>
      </w:pPr>
      <w:r>
        <w:rPr>
          <w:szCs w:val="24"/>
        </w:rPr>
        <w:t>2016. március 30</w:t>
      </w:r>
      <w:r w:rsidR="000A1E9B">
        <w:rPr>
          <w:szCs w:val="24"/>
        </w:rPr>
        <w:t>-i ülésére</w:t>
      </w:r>
    </w:p>
    <w:p w:rsidR="000A1E9B" w:rsidRDefault="000A1E9B" w:rsidP="000A1E9B">
      <w:pPr>
        <w:jc w:val="center"/>
        <w:rPr>
          <w:szCs w:val="24"/>
        </w:rPr>
      </w:pPr>
    </w:p>
    <w:p w:rsidR="000A1E9B" w:rsidRDefault="000A1E9B" w:rsidP="000A1E9B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</w:t>
      </w:r>
      <w:r>
        <w:rPr>
          <w:b/>
          <w:szCs w:val="24"/>
          <w:u w:val="single"/>
        </w:rPr>
        <w:t>Tárgy:</w:t>
      </w:r>
      <w:r>
        <w:rPr>
          <w:szCs w:val="24"/>
        </w:rPr>
        <w:t xml:space="preserve"> Közbeszerzési Terv elfogadása</w:t>
      </w:r>
    </w:p>
    <w:p w:rsidR="000A1E9B" w:rsidRDefault="000A1E9B" w:rsidP="000A1E9B">
      <w:pPr>
        <w:rPr>
          <w:szCs w:val="24"/>
        </w:rPr>
      </w:pPr>
    </w:p>
    <w:p w:rsidR="000A1E9B" w:rsidRDefault="000A1E9B" w:rsidP="000A1E9B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</w:t>
      </w:r>
      <w:r>
        <w:rPr>
          <w:b/>
          <w:szCs w:val="24"/>
          <w:u w:val="single"/>
        </w:rPr>
        <w:t>Előadó:</w:t>
      </w:r>
      <w:r w:rsidR="00FA2B11">
        <w:rPr>
          <w:szCs w:val="24"/>
        </w:rPr>
        <w:t xml:space="preserve"> Kovács Nándor </w:t>
      </w:r>
      <w:r>
        <w:rPr>
          <w:szCs w:val="24"/>
        </w:rPr>
        <w:t xml:space="preserve"> polgármester </w:t>
      </w:r>
    </w:p>
    <w:p w:rsidR="000A1E9B" w:rsidRDefault="000A1E9B" w:rsidP="000A1E9B">
      <w:pPr>
        <w:rPr>
          <w:szCs w:val="24"/>
        </w:rPr>
      </w:pPr>
    </w:p>
    <w:p w:rsidR="000A1E9B" w:rsidRDefault="000A1E9B" w:rsidP="000A1E9B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</w:t>
      </w:r>
      <w:r>
        <w:rPr>
          <w:b/>
          <w:szCs w:val="24"/>
          <w:u w:val="single"/>
        </w:rPr>
        <w:t>Előterjesztést készítette:</w:t>
      </w:r>
      <w:r>
        <w:rPr>
          <w:szCs w:val="24"/>
        </w:rPr>
        <w:t xml:space="preserve"> Takács Lászlóné jegyző </w:t>
      </w:r>
    </w:p>
    <w:p w:rsidR="000A1E9B" w:rsidRDefault="000A1E9B" w:rsidP="000A1E9B">
      <w:pPr>
        <w:jc w:val="center"/>
        <w:rPr>
          <w:szCs w:val="24"/>
        </w:rPr>
      </w:pPr>
    </w:p>
    <w:p w:rsidR="000A1E9B" w:rsidRDefault="000A1E9B" w:rsidP="000A1E9B">
      <w:pPr>
        <w:jc w:val="center"/>
        <w:rPr>
          <w:szCs w:val="24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TISZTELT KÉPVISELŐ-TESTÜLET ! </w:t>
      </w:r>
    </w:p>
    <w:p w:rsidR="000A1E9B" w:rsidRDefault="000A1E9B" w:rsidP="000A1E9B">
      <w:pPr>
        <w:rPr>
          <w:sz w:val="22"/>
          <w:szCs w:val="22"/>
        </w:rPr>
      </w:pPr>
    </w:p>
    <w:p w:rsidR="000A1E9B" w:rsidRDefault="000A1E9B" w:rsidP="000A1E9B">
      <w:pPr>
        <w:jc w:val="both"/>
        <w:rPr>
          <w:szCs w:val="24"/>
        </w:rPr>
      </w:pPr>
      <w:r>
        <w:rPr>
          <w:szCs w:val="24"/>
        </w:rPr>
        <w:t xml:space="preserve">A közbeszerzési eljárásokra vonatkozó szabályrendszert a közbeszerzésekről szóló 2011. évi CVIII. törvény szabályozza. A Kbt. 6.§ (1) bekezdés b) pontja alapján az önkormányzatok is ajánlatkérőnek minősülnek beszerzéseik során. A közbeszerzés tárgya árubeszerzés, építési beruházás, szolgáltatás megrendelése, építési koncesszió és szolgáltatási koncesszió lehet. </w:t>
      </w:r>
    </w:p>
    <w:p w:rsidR="000A1E9B" w:rsidRDefault="000A1E9B" w:rsidP="000A1E9B">
      <w:pPr>
        <w:jc w:val="both"/>
        <w:rPr>
          <w:szCs w:val="24"/>
        </w:rPr>
      </w:pPr>
    </w:p>
    <w:p w:rsidR="000A1E9B" w:rsidRDefault="000A1E9B" w:rsidP="000A1E9B">
      <w:pPr>
        <w:jc w:val="both"/>
        <w:rPr>
          <w:szCs w:val="24"/>
        </w:rPr>
      </w:pPr>
      <w:r>
        <w:rPr>
          <w:szCs w:val="24"/>
        </w:rPr>
        <w:t>Az önkormányzat által alkalmazható eljárások fajtái:</w:t>
      </w:r>
    </w:p>
    <w:p w:rsidR="000A1E9B" w:rsidRDefault="000A1E9B" w:rsidP="000A1E9B">
      <w:pPr>
        <w:jc w:val="both"/>
        <w:rPr>
          <w:szCs w:val="24"/>
        </w:rPr>
      </w:pPr>
    </w:p>
    <w:p w:rsidR="000A1E9B" w:rsidRDefault="000A1E9B" w:rsidP="000A1E9B">
      <w:pPr>
        <w:jc w:val="both"/>
        <w:rPr>
          <w:szCs w:val="24"/>
        </w:rPr>
      </w:pPr>
      <w:r>
        <w:rPr>
          <w:szCs w:val="24"/>
        </w:rPr>
        <w:t xml:space="preserve">A Kbt. 82. §(1) bekezdés alapján a közbeszerzési eljárás  nyílt, meghívásos, tárgyalásos eljárás vagy versenypárbeszéd lehet. Tárgyalásos eljárást  és versenypárbeszédet csak a Kbt. által meghatározott esetekben lehet alkalmazni. A tárgyalásos eljárás  hirdetmény közzétételével induló, vagy hirdetmény nélküli tárgyalásos eljárás lehet. </w:t>
      </w:r>
    </w:p>
    <w:p w:rsidR="000A1E9B" w:rsidRDefault="000A1E9B" w:rsidP="000A1E9B">
      <w:pPr>
        <w:jc w:val="both"/>
        <w:rPr>
          <w:szCs w:val="24"/>
        </w:rPr>
      </w:pPr>
    </w:p>
    <w:p w:rsidR="000A1E9B" w:rsidRDefault="000A1E9B" w:rsidP="000A1E9B">
      <w:pPr>
        <w:jc w:val="both"/>
        <w:rPr>
          <w:szCs w:val="24"/>
        </w:rPr>
      </w:pPr>
    </w:p>
    <w:p w:rsidR="000A1E9B" w:rsidRDefault="000A1E9B" w:rsidP="000A1E9B">
      <w:pPr>
        <w:jc w:val="both"/>
        <w:rPr>
          <w:i/>
          <w:szCs w:val="24"/>
        </w:rPr>
      </w:pPr>
      <w:r>
        <w:rPr>
          <w:szCs w:val="24"/>
        </w:rPr>
        <w:t xml:space="preserve"> A Magyar Köztársaság 2016. évi költségvetéséről szóló 2015. évi C. törvény  értelmében </w:t>
      </w:r>
      <w:r>
        <w:rPr>
          <w:i/>
          <w:szCs w:val="24"/>
        </w:rPr>
        <w:t xml:space="preserve"> a nemzeti közbeszerzési értékhatár 2016 . január 1-jétől 2016 . december 31-éig :</w:t>
      </w:r>
    </w:p>
    <w:p w:rsidR="000A1E9B" w:rsidRDefault="000A1E9B" w:rsidP="000A1E9B">
      <w:pPr>
        <w:jc w:val="both"/>
        <w:rPr>
          <w:i/>
          <w:szCs w:val="24"/>
        </w:rPr>
      </w:pPr>
    </w:p>
    <w:p w:rsidR="000A1E9B" w:rsidRDefault="000A1E9B" w:rsidP="000A1E9B">
      <w:pPr>
        <w:jc w:val="both"/>
        <w:rPr>
          <w:i/>
          <w:szCs w:val="24"/>
        </w:rPr>
      </w:pPr>
      <w:r>
        <w:rPr>
          <w:i/>
          <w:szCs w:val="24"/>
        </w:rPr>
        <w:t>a) árubeszerzés esetében : 8,0 millió forint ;</w:t>
      </w:r>
    </w:p>
    <w:p w:rsidR="000A1E9B" w:rsidRDefault="000A1E9B" w:rsidP="000A1E9B">
      <w:pPr>
        <w:jc w:val="both"/>
        <w:rPr>
          <w:i/>
          <w:szCs w:val="24"/>
        </w:rPr>
      </w:pPr>
      <w:r>
        <w:rPr>
          <w:i/>
          <w:szCs w:val="24"/>
        </w:rPr>
        <w:t>b) építési beruházás esetében: 15,0 millió forint ;</w:t>
      </w:r>
    </w:p>
    <w:p w:rsidR="000A1E9B" w:rsidRDefault="000A1E9B" w:rsidP="000A1E9B">
      <w:pPr>
        <w:jc w:val="both"/>
        <w:rPr>
          <w:i/>
          <w:szCs w:val="24"/>
        </w:rPr>
      </w:pPr>
      <w:r>
        <w:rPr>
          <w:i/>
          <w:szCs w:val="24"/>
        </w:rPr>
        <w:t>c) építési koncesszió esetében: 100,0 millió forint ;</w:t>
      </w:r>
    </w:p>
    <w:p w:rsidR="000A1E9B" w:rsidRDefault="000A1E9B" w:rsidP="000A1E9B">
      <w:pPr>
        <w:jc w:val="both"/>
        <w:rPr>
          <w:i/>
          <w:szCs w:val="24"/>
        </w:rPr>
      </w:pPr>
      <w:r>
        <w:rPr>
          <w:i/>
          <w:szCs w:val="24"/>
        </w:rPr>
        <w:t>d) szolgáltatás megrendelése esetében : 8,0 millió forint;</w:t>
      </w:r>
    </w:p>
    <w:p w:rsidR="000A1E9B" w:rsidRDefault="000A1E9B" w:rsidP="000A1E9B">
      <w:pPr>
        <w:jc w:val="both"/>
        <w:rPr>
          <w:i/>
          <w:szCs w:val="24"/>
        </w:rPr>
      </w:pPr>
      <w:r>
        <w:rPr>
          <w:i/>
          <w:szCs w:val="24"/>
        </w:rPr>
        <w:t>e) szolgáltatási koncesszió esetében : 25,0 millió forint .”</w:t>
      </w:r>
    </w:p>
    <w:p w:rsidR="000A1E9B" w:rsidRDefault="000A1E9B" w:rsidP="000A1E9B">
      <w:pPr>
        <w:jc w:val="both"/>
        <w:rPr>
          <w:i/>
          <w:szCs w:val="24"/>
        </w:rPr>
      </w:pPr>
    </w:p>
    <w:p w:rsidR="000A1E9B" w:rsidRDefault="000A1E9B" w:rsidP="000A1E9B">
      <w:pPr>
        <w:jc w:val="both"/>
        <w:rPr>
          <w:szCs w:val="24"/>
        </w:rPr>
      </w:pPr>
    </w:p>
    <w:p w:rsidR="000A1E9B" w:rsidRDefault="000A1E9B" w:rsidP="000A1E9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 2016. évre vonatkozó költségvetés áttekintése alapján megállapítható, hogy nem várható olyan beszerzés, mely elérné a közbeszerzési értékhatárt, ugyanakkor célszerű egy határozat meghozatala, mellyel a képviselő-testület jelzi, hogy terv-készítési kötelezettségéről nem feledkezett meg. </w:t>
      </w:r>
    </w:p>
    <w:p w:rsidR="000A1E9B" w:rsidRDefault="000A1E9B" w:rsidP="000A1E9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Természetesen, amennyiben év közben mégis sor kerülne olyan beszerzésre, melyhez közbeszerzést kellene lefolytatni, akkor szükséges lesz a terv elfogadása. </w:t>
      </w:r>
    </w:p>
    <w:p w:rsidR="000A1E9B" w:rsidRDefault="000A1E9B" w:rsidP="000A1E9B">
      <w:pPr>
        <w:pStyle w:val="Default"/>
        <w:rPr>
          <w:rFonts w:ascii="Times New Roman" w:hAnsi="Times New Roman" w:cs="Times New Roman"/>
          <w:color w:val="auto"/>
        </w:rPr>
      </w:pPr>
    </w:p>
    <w:p w:rsidR="000A1E9B" w:rsidRDefault="000A1E9B" w:rsidP="000A1E9B">
      <w:pPr>
        <w:pStyle w:val="Default"/>
        <w:rPr>
          <w:rFonts w:ascii="Times New Roman" w:hAnsi="Times New Roman" w:cs="Times New Roman"/>
          <w:color w:val="auto"/>
        </w:rPr>
      </w:pPr>
    </w:p>
    <w:p w:rsidR="000A1E9B" w:rsidRDefault="000A1E9B" w:rsidP="000A1E9B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Határozati javaslat:</w:t>
      </w:r>
    </w:p>
    <w:p w:rsidR="000A1E9B" w:rsidRDefault="000A1E9B" w:rsidP="000A1E9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0A1E9B" w:rsidRDefault="00FA2B11" w:rsidP="000A1E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Sáska</w:t>
      </w:r>
      <w:r w:rsidR="000A1E9B">
        <w:rPr>
          <w:rFonts w:ascii="Times New Roman" w:hAnsi="Times New Roman" w:cs="Times New Roman"/>
          <w:color w:val="auto"/>
        </w:rPr>
        <w:t xml:space="preserve">   község Önkormányzata Képviselő-testülete 2016. évben nem kíván közbeszerzési eljárást lefolytatni. </w:t>
      </w:r>
    </w:p>
    <w:p w:rsidR="000A1E9B" w:rsidRDefault="000A1E9B" w:rsidP="000A1E9B">
      <w:pPr>
        <w:pStyle w:val="Default"/>
        <w:rPr>
          <w:rFonts w:ascii="Times New Roman" w:hAnsi="Times New Roman" w:cs="Times New Roman"/>
          <w:color w:val="auto"/>
        </w:rPr>
      </w:pPr>
    </w:p>
    <w:p w:rsidR="000A1E9B" w:rsidRDefault="000A1E9B" w:rsidP="000A1E9B">
      <w:pPr>
        <w:spacing w:before="120"/>
        <w:jc w:val="both"/>
        <w:rPr>
          <w:szCs w:val="24"/>
        </w:rPr>
      </w:pPr>
    </w:p>
    <w:p w:rsidR="000A1E9B" w:rsidRDefault="00FA2B11" w:rsidP="000A1E9B">
      <w:pPr>
        <w:spacing w:before="120"/>
        <w:jc w:val="both"/>
        <w:rPr>
          <w:szCs w:val="24"/>
        </w:rPr>
      </w:pPr>
      <w:r>
        <w:rPr>
          <w:szCs w:val="24"/>
        </w:rPr>
        <w:t>Sáska, 2016. március   24</w:t>
      </w:r>
      <w:r w:rsidR="000A1E9B">
        <w:rPr>
          <w:szCs w:val="24"/>
        </w:rPr>
        <w:t xml:space="preserve">.   </w:t>
      </w:r>
    </w:p>
    <w:p w:rsidR="000A1E9B" w:rsidRDefault="000A1E9B" w:rsidP="000A1E9B">
      <w:pPr>
        <w:spacing w:before="120"/>
        <w:ind w:left="2124" w:firstLine="708"/>
        <w:jc w:val="both"/>
        <w:rPr>
          <w:szCs w:val="24"/>
        </w:rPr>
      </w:pPr>
      <w:r>
        <w:rPr>
          <w:szCs w:val="24"/>
        </w:rPr>
        <w:t xml:space="preserve">                                                </w:t>
      </w:r>
    </w:p>
    <w:p w:rsidR="000A1E9B" w:rsidRDefault="000A1E9B" w:rsidP="000A1E9B">
      <w:pPr>
        <w:spacing w:before="120"/>
        <w:ind w:left="2124" w:firstLine="708"/>
        <w:jc w:val="both"/>
        <w:rPr>
          <w:szCs w:val="24"/>
        </w:rPr>
      </w:pPr>
    </w:p>
    <w:p w:rsidR="000A1E9B" w:rsidRDefault="000A1E9B" w:rsidP="000A1E9B">
      <w:pPr>
        <w:spacing w:before="120"/>
        <w:ind w:left="4956" w:firstLine="708"/>
        <w:jc w:val="both"/>
        <w:rPr>
          <w:szCs w:val="24"/>
        </w:rPr>
      </w:pPr>
      <w:r>
        <w:rPr>
          <w:szCs w:val="24"/>
        </w:rPr>
        <w:t xml:space="preserve">  </w:t>
      </w:r>
      <w:r w:rsidR="00FA2B11">
        <w:rPr>
          <w:szCs w:val="24"/>
        </w:rPr>
        <w:t xml:space="preserve">Kovács Nándor </w:t>
      </w:r>
      <w:r>
        <w:rPr>
          <w:szCs w:val="24"/>
        </w:rPr>
        <w:t xml:space="preserve">      </w:t>
      </w:r>
    </w:p>
    <w:p w:rsidR="000A1E9B" w:rsidRDefault="000A1E9B" w:rsidP="000A1E9B">
      <w:pPr>
        <w:spacing w:before="1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polgármester</w:t>
      </w:r>
    </w:p>
    <w:p w:rsidR="00D654AD" w:rsidRDefault="00D654AD"/>
    <w:sectPr w:rsidR="00D65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9B"/>
    <w:rsid w:val="000A1E9B"/>
    <w:rsid w:val="00AC2CF4"/>
    <w:rsid w:val="00D654AD"/>
    <w:rsid w:val="00F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A1E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0A1E9B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A1E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0A1E9B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2016-03-24T12:58:00Z</cp:lastPrinted>
  <dcterms:created xsi:type="dcterms:W3CDTF">2016-03-24T12:59:00Z</dcterms:created>
  <dcterms:modified xsi:type="dcterms:W3CDTF">2016-03-24T12:59:00Z</dcterms:modified>
</cp:coreProperties>
</file>