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17" w:rsidRDefault="00FF7A17">
      <w:pPr>
        <w:rPr>
          <w:rFonts w:hint="eastAsia"/>
          <w:b/>
          <w:bCs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center"/>
        <w:rPr>
          <w:rFonts w:hint="eastAsia"/>
          <w:b/>
        </w:rPr>
      </w:pPr>
      <w:proofErr w:type="gramStart"/>
      <w:r>
        <w:rPr>
          <w:b/>
        </w:rPr>
        <w:t>TELEPÜLÉSI  ÖNKORMÁNYZAT</w:t>
      </w:r>
      <w:proofErr w:type="gramEnd"/>
      <w:r>
        <w:rPr>
          <w:b/>
          <w:noProof/>
          <w:lang w:eastAsia="hu-H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2475" cy="857250"/>
            <wp:effectExtent l="0" t="0" r="0" b="0"/>
            <wp:wrapSquare wrapText="largest"/>
            <wp:docPr id="1" name="Picture" descr="A:\..\..\2002\Körjegyzőség\mikrotérség\Kitti\2002\kéopek, címer\Sas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A:\..\..\2002\Körjegyzőség\mikrotérség\Kitti\2002\kéopek, címer\Saska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A17" w:rsidRDefault="004F126B">
      <w:pPr>
        <w:jc w:val="center"/>
        <w:rPr>
          <w:rFonts w:hint="eastAsia"/>
        </w:rPr>
      </w:pPr>
      <w:r>
        <w:t>8308 SÁSKA, Rákóczi u. 4.</w:t>
      </w:r>
    </w:p>
    <w:p w:rsidR="00FF7A17" w:rsidRDefault="004F126B">
      <w:pPr>
        <w:jc w:val="center"/>
        <w:rPr>
          <w:rFonts w:hint="eastAsia"/>
        </w:rPr>
      </w:pPr>
      <w:r>
        <w:t>VESZPRÉM MEGYE</w:t>
      </w:r>
    </w:p>
    <w:p w:rsidR="00FF7A17" w:rsidRDefault="004F126B">
      <w:pPr>
        <w:jc w:val="center"/>
        <w:rPr>
          <w:rFonts w:hint="eastAsia"/>
        </w:rPr>
      </w:pPr>
      <w:r>
        <w:t>Tel/fax: 87/510-344</w:t>
      </w:r>
    </w:p>
    <w:p w:rsidR="00FF7A17" w:rsidRDefault="004F126B">
      <w:pPr>
        <w:rPr>
          <w:rFonts w:hint="eastAsia"/>
        </w:rPr>
      </w:pPr>
      <w:r>
        <w:br/>
      </w: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4F126B">
      <w:pPr>
        <w:jc w:val="center"/>
        <w:rPr>
          <w:rFonts w:hint="eastAsia"/>
          <w:b/>
        </w:rPr>
      </w:pPr>
      <w:r>
        <w:rPr>
          <w:b/>
        </w:rPr>
        <w:t>E L Ő T E R J E S Z T É S</w:t>
      </w:r>
    </w:p>
    <w:p w:rsidR="00FF7A17" w:rsidRDefault="00FF7A17">
      <w:pPr>
        <w:jc w:val="center"/>
        <w:rPr>
          <w:rFonts w:hint="eastAsia"/>
          <w:b/>
        </w:rPr>
      </w:pPr>
    </w:p>
    <w:p w:rsidR="00FF7A17" w:rsidRDefault="004F126B">
      <w:pPr>
        <w:spacing w:line="360" w:lineRule="auto"/>
        <w:jc w:val="center"/>
        <w:rPr>
          <w:rFonts w:hint="eastAsia"/>
          <w:b/>
        </w:rPr>
      </w:pPr>
      <w:r>
        <w:rPr>
          <w:b/>
        </w:rPr>
        <w:t>SÁSKA TELEPÜLÉSI ÖNKORMÁNYZAT KÉPVISELŐ-TESTÜLETÉNEK</w:t>
      </w:r>
    </w:p>
    <w:p w:rsidR="00FF7A17" w:rsidRDefault="004F126B">
      <w:pPr>
        <w:spacing w:line="360" w:lineRule="auto"/>
        <w:jc w:val="center"/>
        <w:rPr>
          <w:rFonts w:hint="eastAsia"/>
          <w:b/>
        </w:rPr>
      </w:pPr>
      <w:r>
        <w:rPr>
          <w:b/>
        </w:rPr>
        <w:t>ÜLÉSÉRE</w:t>
      </w: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center"/>
        <w:rPr>
          <w:rFonts w:hint="eastAsia"/>
          <w:b/>
        </w:rPr>
      </w:pPr>
    </w:p>
    <w:p w:rsidR="00FF7A17" w:rsidRDefault="00FF7A17">
      <w:pPr>
        <w:spacing w:line="360" w:lineRule="auto"/>
        <w:jc w:val="both"/>
        <w:rPr>
          <w:rFonts w:hint="eastAsia"/>
          <w:b/>
        </w:rPr>
      </w:pPr>
    </w:p>
    <w:p w:rsidR="00FF7A17" w:rsidRDefault="004F126B">
      <w:pPr>
        <w:jc w:val="both"/>
        <w:rPr>
          <w:rFonts w:hint="eastAsia"/>
        </w:rPr>
      </w:pPr>
      <w:r>
        <w:rPr>
          <w:b/>
        </w:rPr>
        <w:t xml:space="preserve">T á r g y: </w:t>
      </w:r>
      <w:r>
        <w:t>Beszámoló az Önkormányzat 201</w:t>
      </w:r>
      <w:r w:rsidR="00234424">
        <w:t>5</w:t>
      </w:r>
      <w:r>
        <w:t xml:space="preserve"> </w:t>
      </w:r>
      <w:proofErr w:type="gramStart"/>
      <w:r>
        <w:t>évi  gyámhatósági</w:t>
      </w:r>
      <w:proofErr w:type="gramEnd"/>
      <w:r>
        <w:t xml:space="preserve"> tevékenységéről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rPr>
          <w:b/>
        </w:rPr>
        <w:t>Előadó</w:t>
      </w:r>
      <w:proofErr w:type="gramStart"/>
      <w:r>
        <w:rPr>
          <w:b/>
        </w:rPr>
        <w:t xml:space="preserve">: </w:t>
      </w:r>
      <w:r>
        <w:t xml:space="preserve">   Kovács</w:t>
      </w:r>
      <w:proofErr w:type="gramEnd"/>
      <w:r>
        <w:t xml:space="preserve"> Nándor</w:t>
      </w:r>
    </w:p>
    <w:p w:rsidR="00FF7A17" w:rsidRDefault="004F126B">
      <w:pPr>
        <w:jc w:val="both"/>
        <w:rPr>
          <w:rFonts w:hint="eastAsia"/>
        </w:rPr>
      </w:pPr>
      <w:r>
        <w:t xml:space="preserve">                 </w:t>
      </w:r>
      <w:proofErr w:type="gramStart"/>
      <w:r>
        <w:t>polgármester</w:t>
      </w:r>
      <w:proofErr w:type="gramEnd"/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FF7A17">
      <w:pPr>
        <w:jc w:val="both"/>
        <w:rPr>
          <w:rFonts w:hint="eastAsia"/>
          <w:b/>
        </w:rPr>
      </w:pPr>
    </w:p>
    <w:p w:rsidR="00FF7A17" w:rsidRDefault="004F126B">
      <w:pPr>
        <w:jc w:val="both"/>
        <w:rPr>
          <w:rFonts w:hint="eastAsia"/>
          <w:b/>
        </w:rPr>
      </w:pPr>
      <w:r>
        <w:rPr>
          <w:b/>
        </w:rPr>
        <w:t xml:space="preserve">Tisztelt </w:t>
      </w:r>
      <w:proofErr w:type="gramStart"/>
      <w:r>
        <w:rPr>
          <w:b/>
        </w:rPr>
        <w:t>Képviselő-testület !</w:t>
      </w:r>
      <w:proofErr w:type="gramEnd"/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 xml:space="preserve">A gyermekek védelméről és gyámügyi igazgatásról szóló 1997. évi XXXI. </w:t>
      </w:r>
      <w:proofErr w:type="gramStart"/>
      <w:r>
        <w:t>Törvény  (</w:t>
      </w:r>
      <w:proofErr w:type="gramEnd"/>
      <w:r>
        <w:t xml:space="preserve">továbbiakban: Gyvt.) 96. § (6) bekezdése alapján: </w:t>
      </w:r>
      <w:r>
        <w:rPr>
          <w:i/>
        </w:rPr>
        <w:t>a helyi önkormányzat a gyermekjóléti és gyermekvédelmi feladatainak ellátásáról minden év május 31-éig – a külön jogszabályban meghatározott tartalommal – átfogó értékelést készít. Az értékelést a képviselő-testület általi megtárgyalást követően meg kell küldeni a gyámhivatalnak. A gyámhivatal az értékelés kézhezvételétől számított harminc napon belül javaslattal élhet a települési önkormányzat felé, amely hatvan napon belül érdemben megvizsgálja a gyámhivatal javaslatait és állásfoglalásáról, intézkedéséről tájékoztatja.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 xml:space="preserve">A fenti törvény és a végrehajtására kiadott, többször módosított 149/1997./IX.10./ Kormányrendelet előírásain túl a </w:t>
      </w:r>
      <w:r w:rsidR="00994460">
        <w:t>3</w:t>
      </w:r>
      <w:r>
        <w:t>/201</w:t>
      </w:r>
      <w:r w:rsidR="00994460">
        <w:t>5</w:t>
      </w:r>
      <w:r>
        <w:t>.(II.</w:t>
      </w:r>
      <w:r w:rsidR="00994460">
        <w:t>28</w:t>
      </w:r>
      <w:r>
        <w:t>.) Önkormányzati Rendelet tartalmazta az egyes ellátások fajtáit, eljárási és elbírálási szabályait.</w:t>
      </w:r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A település lakosainak száma 201</w:t>
      </w:r>
      <w:r w:rsidR="002F46F1">
        <w:t>5</w:t>
      </w:r>
      <w:r>
        <w:t xml:space="preserve">. </w:t>
      </w:r>
      <w:r w:rsidR="00C940A2">
        <w:t xml:space="preserve">január </w:t>
      </w:r>
      <w:proofErr w:type="gramStart"/>
      <w:r w:rsidR="00C940A2">
        <w:t>1</w:t>
      </w:r>
      <w:r>
        <w:t>-én                   2</w:t>
      </w:r>
      <w:r w:rsidR="00C940A2">
        <w:t>93</w:t>
      </w:r>
      <w:proofErr w:type="gramEnd"/>
      <w:r>
        <w:t xml:space="preserve"> fő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proofErr w:type="gramStart"/>
      <w:r>
        <w:rPr>
          <w:b/>
        </w:rPr>
        <w:t>kiskorú</w:t>
      </w:r>
      <w:proofErr w:type="gramEnd"/>
      <w:r>
        <w:rPr>
          <w:b/>
        </w:rPr>
        <w:t xml:space="preserve"> gyermekek száma:                            </w:t>
      </w:r>
      <w:r>
        <w:t>0 – 18                     6</w:t>
      </w:r>
      <w:r w:rsidR="00C940A2">
        <w:t>6</w:t>
      </w:r>
      <w:r>
        <w:t xml:space="preserve"> fő</w:t>
      </w:r>
    </w:p>
    <w:p w:rsidR="00FF7A17" w:rsidRDefault="004F126B">
      <w:pPr>
        <w:jc w:val="both"/>
        <w:rPr>
          <w:rFonts w:hint="eastAsia"/>
        </w:rPr>
      </w:pPr>
      <w:proofErr w:type="gramStart"/>
      <w:r>
        <w:t>ezen</w:t>
      </w:r>
      <w:proofErr w:type="gramEnd"/>
      <w:r>
        <w:t xml:space="preserve"> belül:</w:t>
      </w:r>
    </w:p>
    <w:p w:rsidR="00FF7A17" w:rsidRDefault="004F126B">
      <w:pPr>
        <w:jc w:val="both"/>
        <w:rPr>
          <w:rFonts w:hint="eastAsia"/>
        </w:rPr>
      </w:pPr>
      <w:r>
        <w:t xml:space="preserve">0 - 5 </w:t>
      </w:r>
      <w:proofErr w:type="gramStart"/>
      <w:r>
        <w:t>év                                                                                             1</w:t>
      </w:r>
      <w:r w:rsidR="00C940A2">
        <w:t>5</w:t>
      </w:r>
      <w:proofErr w:type="gramEnd"/>
      <w:r>
        <w:t xml:space="preserve"> fő</w:t>
      </w:r>
    </w:p>
    <w:p w:rsidR="00FF7A17" w:rsidRDefault="004F126B">
      <w:pPr>
        <w:jc w:val="both"/>
        <w:rPr>
          <w:rFonts w:hint="eastAsia"/>
        </w:rPr>
      </w:pPr>
      <w:r>
        <w:t xml:space="preserve">6 – 14 </w:t>
      </w:r>
      <w:proofErr w:type="gramStart"/>
      <w:r>
        <w:t>év                                                                                           43</w:t>
      </w:r>
      <w:proofErr w:type="gramEnd"/>
      <w:r>
        <w:t xml:space="preserve"> fő</w:t>
      </w:r>
    </w:p>
    <w:p w:rsidR="00FF7A17" w:rsidRDefault="004F126B">
      <w:pPr>
        <w:jc w:val="both"/>
        <w:rPr>
          <w:rFonts w:hint="eastAsia"/>
        </w:rPr>
      </w:pPr>
      <w:r>
        <w:t xml:space="preserve">15 – 18 </w:t>
      </w:r>
      <w:proofErr w:type="gramStart"/>
      <w:r>
        <w:t>év                                                                                          8</w:t>
      </w:r>
      <w:proofErr w:type="gramEnd"/>
      <w:r>
        <w:t xml:space="preserve"> fő</w:t>
      </w:r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A pénzbeli ellátás önkormányzati szinten a</w:t>
      </w:r>
      <w:r w:rsidR="00994460">
        <w:t xml:space="preserve"> rendkívüli települési </w:t>
      </w:r>
      <w:proofErr w:type="gramStart"/>
      <w:r w:rsidR="00994460">
        <w:t xml:space="preserve">támogatás </w:t>
      </w:r>
      <w:r>
        <w:t xml:space="preserve"> keretén</w:t>
      </w:r>
      <w:proofErr w:type="gramEnd"/>
      <w:r>
        <w:t xml:space="preserve"> belül igényelhető, elbírálása a Képviselő-testület feladata – amelyet átruházott a Polgármesterre. 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 xml:space="preserve">Jegyzői hatáskörbe tartozik a rendszeres gyermekvédelmi kedvezményre való jogosultság megállapítása. Ez ugyan konkrét, havi pénzbeli támogatással nem jár, ugyanakkor több jogosultságot biztosít: az óvodai ellátásért és az általános iskolásoknak a napközis, menzai ellátásért nem kell térítési díjat fizetni, ingyenesen jogosultak tankönyvellátásra, a középiskolások 50 %-os étkezési </w:t>
      </w:r>
      <w:proofErr w:type="gramStart"/>
      <w:r>
        <w:t>díjkedvezményre  illetve</w:t>
      </w:r>
      <w:proofErr w:type="gramEnd"/>
      <w:r>
        <w:t xml:space="preserve"> egyéb, külön jogszabályokban megállapított kedvezményekre. A </w:t>
      </w:r>
      <w:proofErr w:type="gramStart"/>
      <w:r>
        <w:t>kedvezmények  teljes</w:t>
      </w:r>
      <w:proofErr w:type="gramEnd"/>
      <w:r>
        <w:t xml:space="preserve"> listáját nem is lehet felsorolni, napról-napra változhatnak.  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proofErr w:type="gramStart"/>
      <w:r>
        <w:t>Az  augusztus</w:t>
      </w:r>
      <w:proofErr w:type="gramEnd"/>
      <w:r>
        <w:t xml:space="preserve"> elsején illetve november 1-jén kedvezményre  jogosultak részére augusztus illetve november hónapban  fejenként 5.800.- Ft egyszeri támogatás került kifizetésre  Erzsébet utalvány formájában, természetbeni juttatásként.  A további években is ezt a támogatási formát természetbeni ellátásként kell biztosítani. Az egyszeri támogatások összegét a központi költségvetés 100 %-on megtéríti.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201</w:t>
      </w:r>
      <w:r w:rsidR="008054B6">
        <w:t>5</w:t>
      </w:r>
      <w:r>
        <w:t xml:space="preserve">. december </w:t>
      </w:r>
      <w:proofErr w:type="gramStart"/>
      <w:r>
        <w:t xml:space="preserve">31-én  </w:t>
      </w:r>
      <w:r w:rsidR="00994460">
        <w:t>3</w:t>
      </w:r>
      <w:proofErr w:type="gramEnd"/>
      <w:r w:rsidR="00994460">
        <w:t xml:space="preserve"> család 7 gyermeke  ( ebből: 3-5 éves: 1 fő; 6-13 éves: 3 fő; 14-17 éves: 3 fő )</w:t>
      </w:r>
      <w:r>
        <w:t>részesült rendszeres gyermekvédelmi kedvezményben. 2 családban nevelnek 3 gyermeket</w:t>
      </w:r>
      <w:r w:rsidR="00994460">
        <w:t xml:space="preserve"> (közülük az egyik egyedülálló)</w:t>
      </w:r>
      <w:proofErr w:type="gramStart"/>
      <w:r>
        <w:t>,  1</w:t>
      </w:r>
      <w:proofErr w:type="gramEnd"/>
      <w:r>
        <w:t xml:space="preserve"> családban van 1 gyermek.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pStyle w:val="Szvegtrzs"/>
        <w:spacing w:after="0" w:line="240" w:lineRule="auto"/>
        <w:rPr>
          <w:rFonts w:hint="eastAsia"/>
        </w:rPr>
      </w:pPr>
      <w:r>
        <w:t xml:space="preserve">Általános tapasztalat, hogy abban az </w:t>
      </w:r>
      <w:proofErr w:type="gramStart"/>
      <w:r>
        <w:t>esetben</w:t>
      </w:r>
      <w:proofErr w:type="gramEnd"/>
      <w:r>
        <w:t xml:space="preserve"> ha egy családban két gyermeket nevelnek és mindkét szülő – akárcsak minimálbérért is – dolgozik már nem jogosult erre az ellátásra.</w:t>
      </w:r>
    </w:p>
    <w:p w:rsidR="00FF7A17" w:rsidRDefault="00FF7A17">
      <w:pPr>
        <w:pStyle w:val="Szvegtrzs"/>
        <w:spacing w:after="0" w:line="240" w:lineRule="auto"/>
        <w:rPr>
          <w:rFonts w:hint="eastAsia"/>
        </w:rPr>
      </w:pPr>
    </w:p>
    <w:p w:rsidR="00FF7A17" w:rsidRDefault="004F126B">
      <w:pPr>
        <w:pStyle w:val="Szvegtrzs"/>
        <w:jc w:val="center"/>
        <w:rPr>
          <w:rFonts w:hint="eastAsia"/>
        </w:rPr>
      </w:pPr>
      <w:r>
        <w:rPr>
          <w:b/>
          <w:bCs/>
        </w:rPr>
        <w:lastRenderedPageBreak/>
        <w:t>-  2  -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A rendszeres gyermekvédelmi kedvezményre való jogosultság megállapítása iránti kérelem nem került elutasításra. 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A</w:t>
      </w:r>
      <w:r w:rsidR="0006705F">
        <w:t xml:space="preserve">z erre </w:t>
      </w:r>
      <w:proofErr w:type="gramStart"/>
      <w:r w:rsidR="0006705F">
        <w:t xml:space="preserve">vonatkozó </w:t>
      </w:r>
      <w:r>
        <w:t xml:space="preserve"> </w:t>
      </w:r>
      <w:r w:rsidR="0006705F">
        <w:t>jog</w:t>
      </w:r>
      <w:r>
        <w:t>szabály</w:t>
      </w:r>
      <w:proofErr w:type="gramEnd"/>
      <w:r>
        <w:t xml:space="preserve"> alapján </w:t>
      </w:r>
      <w:r w:rsidR="0006705F">
        <w:t>2</w:t>
      </w:r>
      <w:r>
        <w:t xml:space="preserve"> család </w:t>
      </w:r>
      <w:r w:rsidR="0006705F">
        <w:t>4</w:t>
      </w:r>
      <w:r>
        <w:t xml:space="preserve"> gyermeke hátrányos helyzete – alacsony iskolai végzettség miatt-  került megállapításra.</w:t>
      </w:r>
    </w:p>
    <w:p w:rsidR="00FF7A17" w:rsidRDefault="00FF7A17">
      <w:pPr>
        <w:jc w:val="both"/>
        <w:rPr>
          <w:rFonts w:hint="eastAsia"/>
        </w:rPr>
      </w:pPr>
    </w:p>
    <w:p w:rsidR="0006705F" w:rsidRDefault="0006705F" w:rsidP="0006705F">
      <w:pPr>
        <w:jc w:val="both"/>
        <w:rPr>
          <w:rFonts w:hint="eastAsia"/>
        </w:rPr>
      </w:pPr>
      <w:r>
        <w:t xml:space="preserve">Lakásfenntartási </w:t>
      </w:r>
      <w:proofErr w:type="gramStart"/>
      <w:r>
        <w:t>támogatásban  jelenleg</w:t>
      </w:r>
      <w:proofErr w:type="gramEnd"/>
      <w:r>
        <w:t xml:space="preserve"> 1 család ( 3 gyerekkel) részesül lakásfenntartási támogatásban,  1 – 1 éves időtartamban. A támogatás természetben </w:t>
      </w:r>
      <w:proofErr w:type="gramStart"/>
      <w:r>
        <w:t>–  vízszámlára</w:t>
      </w:r>
      <w:proofErr w:type="gramEnd"/>
      <w:r>
        <w:t xml:space="preserve"> történő utalással – történik.</w:t>
      </w:r>
    </w:p>
    <w:p w:rsidR="0006705F" w:rsidRDefault="0006705F" w:rsidP="0006705F">
      <w:pPr>
        <w:jc w:val="both"/>
        <w:rPr>
          <w:rFonts w:hint="eastAsia"/>
        </w:rPr>
      </w:pPr>
      <w:r>
        <w:t xml:space="preserve">Rendkívüli gyermekvédelmi támogatás (eseti segély) iránti </w:t>
      </w:r>
      <w:proofErr w:type="gramStart"/>
      <w:r>
        <w:t>konkrét  kérelem</w:t>
      </w:r>
      <w:proofErr w:type="gramEnd"/>
      <w:r>
        <w:t xml:space="preserve"> nem volt, de 1 család (3 gyermekkel, 2 alkalommal) kapott átmeneti segélyt összesen 10 ezer forint összegben – ahol kiskorú gyermekek is élnek.</w:t>
      </w:r>
    </w:p>
    <w:p w:rsidR="0006705F" w:rsidRDefault="0006705F" w:rsidP="0006705F">
      <w:pPr>
        <w:jc w:val="both"/>
        <w:rPr>
          <w:rFonts w:hint="eastAsia"/>
        </w:rPr>
      </w:pPr>
      <w:r>
        <w:t>3 családban született gyermek, részükre a sáskai újszülötteknek járó 20-20 ezer forint összegű támogatást fizettünk.</w:t>
      </w:r>
    </w:p>
    <w:p w:rsidR="0006705F" w:rsidRDefault="0006705F" w:rsidP="0006705F">
      <w:pPr>
        <w:jc w:val="both"/>
        <w:rPr>
          <w:rFonts w:hint="eastAsia"/>
        </w:rPr>
      </w:pPr>
      <w:r>
        <w:t>Beiskolázási támogatást 4 család 10 gyermeke kapott 10-10 ezer forint összegben.</w:t>
      </w:r>
    </w:p>
    <w:p w:rsidR="0006705F" w:rsidRDefault="0006705F" w:rsidP="0006705F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Sáska Község Önkormányzata – Zalahaláp Önkormányzatával Társulási formában biztosítja a gyermekek napközbeni ellátását. Az Óvodában, óvodabölcsődében óvodai nevelő munka, menza és napközis étkezés folyik. Gyakorlatilag minden jelentkezőt fel tudnak venni, magas színvonalú a képzés és az ellátás, jó a szakmai munka.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>Általános Iskola (</w:t>
      </w:r>
      <w:proofErr w:type="spellStart"/>
      <w:r>
        <w:t>Zalahaláp-Sáska-Gyulakeszi</w:t>
      </w:r>
      <w:proofErr w:type="spellEnd"/>
      <w:r>
        <w:t>)</w:t>
      </w:r>
    </w:p>
    <w:p w:rsidR="00FF7A17" w:rsidRDefault="004F126B">
      <w:pPr>
        <w:jc w:val="both"/>
        <w:rPr>
          <w:rFonts w:hint="eastAsia"/>
        </w:rPr>
      </w:pPr>
      <w:r>
        <w:t xml:space="preserve">Napközi: elsőtől hatodik osztályosok számára biztosított </w:t>
      </w:r>
      <w:proofErr w:type="gramStart"/>
      <w:r>
        <w:t>az  ellátás</w:t>
      </w:r>
      <w:proofErr w:type="gramEnd"/>
      <w:r>
        <w:t>.</w:t>
      </w:r>
    </w:p>
    <w:p w:rsidR="00FF7A17" w:rsidRDefault="004F126B">
      <w:pPr>
        <w:jc w:val="both"/>
        <w:rPr>
          <w:rFonts w:hint="eastAsia"/>
        </w:rPr>
      </w:pPr>
      <w:r>
        <w:t>A gyermekek étkeztetését a Társulás intézményén keresztül oldja meg.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 xml:space="preserve">Sáska Község Önkormányzata a gyermekjóléti szolgáltatást 2009. évtől a Tapolca és Környéke Kistérség Többcélú Társulásán belül a Balaton-felvidéki Szociális és Gyermekjóléti Szolgálattal látja el.  A Szolgálat minden évben beszámol tevékenységéről a Társulási Tanácsnak. A családgondozó </w:t>
      </w:r>
      <w:proofErr w:type="spellStart"/>
      <w:r>
        <w:t>Linterné</w:t>
      </w:r>
      <w:proofErr w:type="spellEnd"/>
      <w:r>
        <w:t xml:space="preserve"> </w:t>
      </w:r>
      <w:proofErr w:type="spellStart"/>
      <w:r>
        <w:t>Starcsevics</w:t>
      </w:r>
      <w:proofErr w:type="spellEnd"/>
      <w:r>
        <w:t xml:space="preserve"> Nikoletta képzettsége megfelel a jogszabályi előírásoknak. 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jc w:val="both"/>
        <w:rPr>
          <w:rFonts w:hint="eastAsia"/>
        </w:rPr>
      </w:pPr>
      <w:r>
        <w:t xml:space="preserve">Településünkön fogadóórát minden héten </w:t>
      </w:r>
      <w:r w:rsidR="00C940A2">
        <w:t>hétfő</w:t>
      </w:r>
      <w:r>
        <w:t>n 10.15 – 11.15 óráig tart a Polgármesteri hivatal épületében, az intézmény székhelyén, Tapolcán pedig minden pénteken 8-10 óráig.</w:t>
      </w:r>
    </w:p>
    <w:p w:rsidR="00FF7A17" w:rsidRDefault="004F126B">
      <w:pPr>
        <w:jc w:val="both"/>
        <w:rPr>
          <w:rFonts w:hint="eastAsia"/>
        </w:rPr>
      </w:pPr>
      <w:r>
        <w:t xml:space="preserve">Elsősorban </w:t>
      </w:r>
      <w:proofErr w:type="gramStart"/>
      <w:r>
        <w:t>információ nyújtásra</w:t>
      </w:r>
      <w:proofErr w:type="gramEnd"/>
      <w:r>
        <w:t xml:space="preserve"> (</w:t>
      </w:r>
      <w:r w:rsidR="00C940A2">
        <w:t>25</w:t>
      </w:r>
      <w:r>
        <w:t xml:space="preserve"> esetben), tanácsadásra ( 2</w:t>
      </w:r>
      <w:r w:rsidR="00C940A2">
        <w:t>7</w:t>
      </w:r>
      <w:r>
        <w:t xml:space="preserve"> esetben),  segítő beszélgetésre ( 19 esetben), hivatalos ügyekben való közreműködés (</w:t>
      </w:r>
      <w:r w:rsidR="00C940A2">
        <w:t>2</w:t>
      </w:r>
      <w:r>
        <w:t xml:space="preserve"> esetben)  volt igény.</w:t>
      </w:r>
    </w:p>
    <w:p w:rsidR="00FF7A17" w:rsidRDefault="004F126B">
      <w:pPr>
        <w:jc w:val="both"/>
        <w:rPr>
          <w:rFonts w:hint="eastAsia"/>
        </w:rPr>
      </w:pPr>
      <w:r>
        <w:t xml:space="preserve">Családlátogatásra </w:t>
      </w:r>
      <w:r w:rsidR="00C940A2">
        <w:t>65</w:t>
      </w:r>
      <w:r>
        <w:t xml:space="preserve"> esetben került sor.</w:t>
      </w:r>
    </w:p>
    <w:p w:rsidR="00FF7A17" w:rsidRDefault="004F126B">
      <w:pPr>
        <w:pStyle w:val="Szvegtrzs"/>
        <w:rPr>
          <w:rFonts w:hint="eastAsia"/>
        </w:rPr>
      </w:pPr>
      <w:r>
        <w:t>201</w:t>
      </w:r>
      <w:r w:rsidR="008054B6">
        <w:t>5</w:t>
      </w:r>
      <w:r>
        <w:t xml:space="preserve">. évben alapellátás keretében </w:t>
      </w:r>
      <w:r w:rsidR="00C940A2">
        <w:t>4</w:t>
      </w:r>
      <w:r>
        <w:t xml:space="preserve"> család </w:t>
      </w:r>
      <w:r w:rsidR="00C940A2">
        <w:t>7</w:t>
      </w:r>
      <w:r>
        <w:t xml:space="preserve"> gyermekével kapcsolatban történt családgondozás.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A gyermekjóléti szolgáltatás feladata többek között szervezési, szolgáltatási és gondozási feladat. A Gyermekjóléti Szolgálat családgondozója folyamatosan figyelemmel kíséri a településen élő gyermekek szociális helyzetét, veszélyeztetettségét, kapcsolatot tart a gyermekekkel és meghallgatja panaszaikat, segít azok orvoslásában. 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Szociális válsághelyzetben lévő várandós anyával </w:t>
      </w:r>
      <w:proofErr w:type="gramStart"/>
      <w:r>
        <w:t>kapcsolatban  védőnői</w:t>
      </w:r>
      <w:proofErr w:type="gramEnd"/>
      <w:r>
        <w:t xml:space="preserve"> jelzés </w:t>
      </w:r>
      <w:r w:rsidR="008054B6">
        <w:t xml:space="preserve">nem </w:t>
      </w:r>
      <w:r>
        <w:t xml:space="preserve">volt, családgondozásra nem volt szükség. </w:t>
      </w:r>
    </w:p>
    <w:p w:rsidR="00FF7A17" w:rsidRDefault="004F126B" w:rsidP="00C940A2">
      <w:pPr>
        <w:pStyle w:val="Szvegtrzs"/>
        <w:spacing w:after="0"/>
        <w:jc w:val="both"/>
        <w:rPr>
          <w:rFonts w:hint="eastAsia"/>
        </w:rPr>
      </w:pPr>
      <w:r>
        <w:t>Gyermek- és fiatalkorú bűnelkövetőkkel kapcsolatban jelzés nem érkezett a Szolgálathoz.</w:t>
      </w:r>
      <w:r w:rsidR="00C940A2">
        <w:t xml:space="preserve"> Egy esetben érkezett jelzés fiatalkorú szabálysértéséről.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>A jelzőrendszer jól működik, rendszeresek az esetmegbeszélések, ezeken a védőnő, háziorvos, gyámügyi előadó, körzeti megbízott, intézményvezetők, iskolai-, óvodai gyermekvédelmi felelősök vesznek részt. 201</w:t>
      </w:r>
      <w:r w:rsidR="008054B6">
        <w:t>5</w:t>
      </w:r>
      <w:r>
        <w:t>. évben 3 esetben szakmaközi megbeszélést szerveztek részükre.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Sáska településen élő gyermekekkel és </w:t>
      </w:r>
      <w:proofErr w:type="gramStart"/>
      <w:r>
        <w:t>családjaikkal  kapcsolatosan</w:t>
      </w:r>
      <w:proofErr w:type="gramEnd"/>
      <w:r>
        <w:t xml:space="preserve">  201</w:t>
      </w:r>
      <w:r w:rsidR="008054B6">
        <w:t>5</w:t>
      </w:r>
      <w:r>
        <w:t xml:space="preserve">. évben összesen </w:t>
      </w:r>
      <w:r w:rsidR="00C940A2">
        <w:t>11</w:t>
      </w:r>
      <w:r>
        <w:t xml:space="preserve"> írásos jelzés érkezett</w:t>
      </w:r>
      <w:r w:rsidR="00C940A2">
        <w:t xml:space="preserve"> ( védőnőtől, közoktatási intézménytől és a gyámhivataltól)</w:t>
      </w:r>
      <w:r>
        <w:t xml:space="preserve"> a Szolgálathoz. </w:t>
      </w:r>
    </w:p>
    <w:p w:rsidR="008054B6" w:rsidRDefault="008054B6" w:rsidP="008054B6">
      <w:pPr>
        <w:pStyle w:val="Listaszerbekezds"/>
        <w:numPr>
          <w:ilvl w:val="0"/>
          <w:numId w:val="5"/>
        </w:numPr>
        <w:jc w:val="center"/>
        <w:rPr>
          <w:rFonts w:hint="eastAsia"/>
          <w:b/>
        </w:rPr>
      </w:pPr>
      <w:r>
        <w:rPr>
          <w:b/>
        </w:rPr>
        <w:lastRenderedPageBreak/>
        <w:t xml:space="preserve"> 3  -</w:t>
      </w:r>
    </w:p>
    <w:p w:rsidR="008054B6" w:rsidRPr="008054B6" w:rsidRDefault="008054B6" w:rsidP="008054B6">
      <w:pPr>
        <w:pStyle w:val="Listaszerbekezds"/>
        <w:rPr>
          <w:rFonts w:hint="eastAsia"/>
          <w:b/>
        </w:rPr>
      </w:pPr>
    </w:p>
    <w:p w:rsidR="00FF7A17" w:rsidRDefault="004F126B">
      <w:pPr>
        <w:contextualSpacing/>
        <w:jc w:val="both"/>
        <w:rPr>
          <w:rFonts w:hint="eastAsia"/>
        </w:rPr>
      </w:pPr>
      <w:r>
        <w:t xml:space="preserve">Júliusban nyári tábor keretében 4 napos programsorozattal strandolással, könyvtár- és rendőrségi látogatással, filmvetítéssel, </w:t>
      </w:r>
      <w:proofErr w:type="gramStart"/>
      <w:r>
        <w:t>játszóházzal  szórakoztatták</w:t>
      </w:r>
      <w:proofErr w:type="gramEnd"/>
      <w:r>
        <w:t xml:space="preserve"> a gyerekeket, a védőnő az egészséges táplálkozásról tartott tájékoztatót. Decemberben télapó ünnepség keretében szervezett az önkormányzat gyermekprogramot, bábelőadás, bohócjelenet került bemutatásra, játszóház keretében pedig testfestés, rajzolás, karácsonyi dísz készítése volt.</w:t>
      </w:r>
    </w:p>
    <w:p w:rsidR="00FF7A17" w:rsidRDefault="00FF7A17">
      <w:pPr>
        <w:pStyle w:val="Szvegtrzs"/>
        <w:spacing w:after="0" w:line="360" w:lineRule="auto"/>
        <w:contextualSpacing/>
        <w:rPr>
          <w:rFonts w:hint="eastAsia"/>
        </w:rPr>
      </w:pPr>
    </w:p>
    <w:p w:rsidR="00FF7A17" w:rsidRDefault="004F126B">
      <w:pPr>
        <w:pStyle w:val="Szvegtrzs"/>
        <w:spacing w:after="0" w:line="360" w:lineRule="auto"/>
        <w:contextualSpacing/>
        <w:rPr>
          <w:rFonts w:hint="eastAsia"/>
        </w:rPr>
      </w:pPr>
      <w:r>
        <w:t>A jegyző hatáskörébe utalt gyámhatósági feladatok ellátása biztosított.</w:t>
      </w:r>
    </w:p>
    <w:p w:rsidR="00FF7A17" w:rsidRDefault="004F126B">
      <w:pPr>
        <w:contextualSpacing/>
        <w:jc w:val="both"/>
        <w:rPr>
          <w:rFonts w:hint="eastAsia"/>
        </w:rPr>
      </w:pPr>
      <w:r>
        <w:t xml:space="preserve">Magántanulói státuszra ez évben nem volt igény. </w:t>
      </w:r>
    </w:p>
    <w:p w:rsidR="00FF7A17" w:rsidRDefault="004F126B">
      <w:pPr>
        <w:pStyle w:val="Szvegtrzs"/>
        <w:spacing w:after="0" w:line="240" w:lineRule="auto"/>
        <w:rPr>
          <w:rFonts w:hint="eastAsia"/>
        </w:rPr>
      </w:pPr>
      <w:r>
        <w:t>Ügygondnok kirendelésére nem volt szükség, teljes hatályú apai elismerő nyilatkozat felvételére nem került sor.</w:t>
      </w:r>
    </w:p>
    <w:p w:rsidR="008054B6" w:rsidRDefault="008054B6" w:rsidP="008054B6">
      <w:pPr>
        <w:jc w:val="both"/>
        <w:rPr>
          <w:rFonts w:hint="eastAsia"/>
        </w:rPr>
      </w:pPr>
      <w:r>
        <w:t xml:space="preserve">Kiskorút érintő környezettanulmányozás </w:t>
      </w:r>
      <w:proofErr w:type="gramStart"/>
      <w:r>
        <w:t>végzésére  nem</w:t>
      </w:r>
      <w:proofErr w:type="gramEnd"/>
      <w:r>
        <w:t xml:space="preserve">  volt szükség.</w:t>
      </w:r>
    </w:p>
    <w:p w:rsidR="00FF7A17" w:rsidRDefault="004F126B">
      <w:pPr>
        <w:jc w:val="both"/>
        <w:rPr>
          <w:rFonts w:hint="eastAsia"/>
        </w:rPr>
      </w:pPr>
      <w:r>
        <w:t>2013. január 1-től az igazolatlan iskolai hiányzásokkal kapcsolatos ügyintézés, a védelembe vételi eljárás és az ideiglenes elhelyezés a Járási Hivatal Gyámhivatalához került.</w:t>
      </w:r>
    </w:p>
    <w:p w:rsidR="00FF7A17" w:rsidRDefault="004F126B">
      <w:pPr>
        <w:jc w:val="both"/>
        <w:rPr>
          <w:rFonts w:hint="eastAsia"/>
        </w:rPr>
      </w:pPr>
      <w:r>
        <w:t xml:space="preserve">Védelembe vételi eljárás lefolytatására szerencsére nem volt szükség. </w:t>
      </w:r>
    </w:p>
    <w:p w:rsidR="00FF7A17" w:rsidRDefault="004F126B">
      <w:pPr>
        <w:pStyle w:val="Szvegtrzs"/>
        <w:spacing w:after="0" w:line="240" w:lineRule="auto"/>
        <w:rPr>
          <w:rFonts w:hint="eastAsia"/>
        </w:rPr>
      </w:pPr>
      <w:r>
        <w:t>Kiskorú, illetve fiatalkorú személy által elkövetett szabálysértés elkövetése miatt 201</w:t>
      </w:r>
      <w:r w:rsidR="008054B6">
        <w:t>5</w:t>
      </w:r>
      <w:r>
        <w:t>. évben nem indult eljárás.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>201</w:t>
      </w:r>
      <w:r w:rsidR="008054B6">
        <w:t>5</w:t>
      </w:r>
      <w:r>
        <w:t>-ben felügyeleti szerv általi szakmai ellenőrzés nem volt.</w:t>
      </w:r>
    </w:p>
    <w:p w:rsidR="00FF7A17" w:rsidRDefault="00FF7A17">
      <w:pPr>
        <w:jc w:val="both"/>
        <w:rPr>
          <w:rFonts w:hint="eastAsia"/>
        </w:rPr>
      </w:pP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>Sáska Község Önkormányzata gyermekvédelmi és gyámügyi feladatait a társhatóságokkal és a gyermekvédelmi jelzőrendszer tagjaival szorosan együttműködve biztosítja.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Az </w:t>
      </w:r>
      <w:proofErr w:type="gramStart"/>
      <w:r>
        <w:t xml:space="preserve">önkormányzat  </w:t>
      </w:r>
      <w:r w:rsidR="008054B6">
        <w:t>47</w:t>
      </w:r>
      <w:proofErr w:type="gramEnd"/>
      <w:r>
        <w:t>/20</w:t>
      </w:r>
      <w:r w:rsidR="008054B6">
        <w:t>15</w:t>
      </w:r>
      <w:r>
        <w:t>.(X.</w:t>
      </w:r>
      <w:r w:rsidR="008054B6">
        <w:t>1</w:t>
      </w:r>
      <w:r>
        <w:t xml:space="preserve">2.) </w:t>
      </w:r>
      <w:r w:rsidR="008054B6">
        <w:t xml:space="preserve">számú </w:t>
      </w:r>
      <w:r>
        <w:t>határozat</w:t>
      </w:r>
      <w:r w:rsidR="008054B6">
        <w:t>áv</w:t>
      </w:r>
      <w:r>
        <w:t>al elfogadt</w:t>
      </w:r>
      <w:r w:rsidR="008054B6">
        <w:t>a</w:t>
      </w:r>
      <w:r>
        <w:t xml:space="preserve">    a konkrétan a településre vonatkozó </w:t>
      </w:r>
      <w:r w:rsidR="008054B6">
        <w:t xml:space="preserve">bűnmegelőzési </w:t>
      </w:r>
      <w:r>
        <w:t>koncepció</w:t>
      </w:r>
      <w:r w:rsidR="008054B6">
        <w:t xml:space="preserve">ját. </w:t>
      </w:r>
      <w:r>
        <w:t xml:space="preserve"> Nagyon fontos feladat a bűnmegelőzés, a lakosság tájékoztatása.  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A Rendőrség körzeti megbízottjával megfelelő kapcsolat került kiépítésre. Reméljük </w:t>
      </w:r>
      <w:r w:rsidR="008F2A9F">
        <w:t>sikerül megvalósítani</w:t>
      </w:r>
      <w:r>
        <w:t xml:space="preserve"> a biztonságosabb lakókörnyezet kialakítását. Csak a rendőri jelenlét nem elegendő a megelőzéshez. Szükséges a pedagógusok, a családgondozó, a gyámügyi ügyintéző tevékenysége is ahhoz, hogy ne szaporodjon el a gyermekkori, fiatalkori bűnelkövetések, szabálysértések száma. 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>Az oktatás területén különös gondot kell fordítani a felvilágosító munkára, a káros szenvedélyek, a bűnmegelőzés és az egészséges életmódra nevelés területén. Szabadidős programokkal, felvilágosító előadások szervezésével, a szülőkkel való szorosabb együttműködés kialakításával meg kell akadályozni, hogy gyermekeink a drogfogyasztás és más szenvedélybetegségek, bűnügyek áldozatává/okozójává, fogyasztójává váljanak.</w:t>
      </w:r>
    </w:p>
    <w:p w:rsidR="00FF7A17" w:rsidRDefault="004F126B">
      <w:pPr>
        <w:pStyle w:val="Szvegtrzs"/>
        <w:spacing w:after="0" w:line="240" w:lineRule="auto"/>
        <w:jc w:val="both"/>
        <w:rPr>
          <w:rFonts w:hint="eastAsia"/>
        </w:rPr>
      </w:pPr>
      <w:r>
        <w:t xml:space="preserve">A családok anyagi helyzetének romlása egyre nagyobb, gyakoriak a számlaelmaradások. Továbbra is biztosítani kell, hogy anyagi okból egyetlen gyermek se kerüljön ki a családból, az életvitele, </w:t>
      </w:r>
      <w:bookmarkStart w:id="0" w:name="_GoBack"/>
      <w:bookmarkEnd w:id="0"/>
      <w:r>
        <w:t>nevelési problémák megoldásához maximális segítséget kell nyújtani a helyi szakemberek bevonásával, illetve máshol igénybe vehető ellátásokról való tájékoztatással.</w:t>
      </w:r>
    </w:p>
    <w:p w:rsidR="008054B6" w:rsidRDefault="008054B6">
      <w:pPr>
        <w:pStyle w:val="Szvegtrzs"/>
        <w:jc w:val="both"/>
        <w:rPr>
          <w:rFonts w:hint="eastAsia"/>
        </w:rPr>
      </w:pPr>
    </w:p>
    <w:p w:rsidR="00FF7A17" w:rsidRDefault="004F126B" w:rsidP="002F4EA8">
      <w:pPr>
        <w:pStyle w:val="Szvegtrzs"/>
        <w:spacing w:after="0"/>
        <w:jc w:val="both"/>
        <w:rPr>
          <w:rFonts w:hint="eastAsia"/>
        </w:rPr>
      </w:pPr>
      <w:r>
        <w:t>Összességében megállapítható, hogy az önkormányzat gyermekjóléti és gyermekvédelmi feladatainak ellátása megfelelő szakmai színvonalon működik.</w:t>
      </w:r>
    </w:p>
    <w:p w:rsidR="00FF7A17" w:rsidRDefault="004F126B" w:rsidP="002F4EA8">
      <w:pPr>
        <w:pStyle w:val="Szvegtrzs"/>
        <w:spacing w:after="0"/>
        <w:jc w:val="both"/>
        <w:rPr>
          <w:rFonts w:hint="eastAsia"/>
        </w:rPr>
      </w:pPr>
      <w:r>
        <w:t>Kérem a Tisztelt Képviselő-testületet, hogy a 201</w:t>
      </w:r>
      <w:r w:rsidR="008054B6">
        <w:t>5</w:t>
      </w:r>
      <w:r>
        <w:t>. évben végzett gyermekjóléti és gyermekvédelmi feladatok ellátásáról szóló átfogó értékelést vitassa meg, és fogadja el.</w:t>
      </w:r>
    </w:p>
    <w:p w:rsidR="002F4EA8" w:rsidRDefault="002F4EA8">
      <w:pPr>
        <w:pStyle w:val="Szvegtrzs"/>
      </w:pPr>
    </w:p>
    <w:p w:rsidR="00FF7A17" w:rsidRDefault="004F126B">
      <w:pPr>
        <w:pStyle w:val="Szvegtrzs"/>
        <w:rPr>
          <w:rFonts w:hint="eastAsia"/>
        </w:rPr>
      </w:pPr>
      <w:r>
        <w:t xml:space="preserve">Sáska, 2015. május </w:t>
      </w:r>
      <w:r w:rsidR="002F4EA8">
        <w:t>1</w:t>
      </w:r>
      <w:r w:rsidR="008054B6">
        <w:t>2</w:t>
      </w:r>
      <w:r>
        <w:t>.</w:t>
      </w:r>
    </w:p>
    <w:p w:rsidR="00FF7A17" w:rsidRDefault="004F126B">
      <w:pPr>
        <w:pStyle w:val="Szvegtrzs"/>
        <w:rPr>
          <w:rFonts w:hint="eastAsia"/>
        </w:rPr>
      </w:pPr>
      <w:r>
        <w:t xml:space="preserve">                                                                                                               </w:t>
      </w:r>
      <w:r>
        <w:rPr>
          <w:b/>
        </w:rPr>
        <w:t>Kovács Nándor</w:t>
      </w:r>
    </w:p>
    <w:p w:rsidR="00FF7A17" w:rsidRDefault="004F126B">
      <w:pPr>
        <w:pStyle w:val="Szvegtrzs"/>
        <w:rPr>
          <w:rFonts w:hint="eastAsia"/>
        </w:rPr>
      </w:pPr>
      <w:r>
        <w:t xml:space="preserve">                                                                                                                 </w:t>
      </w:r>
      <w:proofErr w:type="gramStart"/>
      <w:r>
        <w:t>polgármester</w:t>
      </w:r>
      <w:proofErr w:type="gramEnd"/>
    </w:p>
    <w:p w:rsidR="00FF7A17" w:rsidRDefault="00FF7A17">
      <w:pPr>
        <w:pStyle w:val="Szvegtrzs"/>
        <w:rPr>
          <w:rFonts w:hint="eastAsia"/>
          <w:b/>
        </w:rPr>
      </w:pPr>
    </w:p>
    <w:p w:rsidR="00FF7A17" w:rsidRDefault="00FF7A17">
      <w:pPr>
        <w:pStyle w:val="Szvegtrzs"/>
        <w:rPr>
          <w:rFonts w:hint="eastAsia"/>
          <w:b/>
        </w:rPr>
      </w:pPr>
    </w:p>
    <w:p w:rsidR="00FF7A17" w:rsidRDefault="00FF7A17">
      <w:pPr>
        <w:pStyle w:val="Szvegtrzs"/>
        <w:rPr>
          <w:rFonts w:hint="eastAsia"/>
          <w:b/>
        </w:rPr>
      </w:pPr>
    </w:p>
    <w:p w:rsidR="00FF7A17" w:rsidRDefault="00FF7A17">
      <w:pPr>
        <w:pStyle w:val="Szvegtrzs"/>
        <w:rPr>
          <w:rFonts w:hint="eastAsia"/>
          <w:b/>
        </w:rPr>
      </w:pPr>
    </w:p>
    <w:p w:rsidR="00FF7A17" w:rsidRDefault="004F126B">
      <w:pPr>
        <w:pStyle w:val="Szvegtrzs"/>
        <w:rPr>
          <w:rFonts w:hint="eastAsia"/>
          <w:b/>
        </w:rPr>
      </w:pPr>
      <w:r>
        <w:rPr>
          <w:b/>
        </w:rPr>
        <w:t xml:space="preserve">H a t á r o  z a t </w:t>
      </w:r>
      <w:proofErr w:type="gramStart"/>
      <w:r>
        <w:rPr>
          <w:b/>
        </w:rPr>
        <w:t>i  javaslat</w:t>
      </w:r>
      <w:proofErr w:type="gramEnd"/>
      <w:r>
        <w:rPr>
          <w:b/>
        </w:rPr>
        <w:t>:</w:t>
      </w:r>
    </w:p>
    <w:p w:rsidR="00FF7A17" w:rsidRDefault="00FF7A17">
      <w:pPr>
        <w:pStyle w:val="Szvegtrzs"/>
        <w:rPr>
          <w:rFonts w:hint="eastAsia"/>
          <w:b/>
        </w:rPr>
      </w:pPr>
    </w:p>
    <w:p w:rsidR="00FF7A17" w:rsidRDefault="004F126B">
      <w:pPr>
        <w:pStyle w:val="Szvegtrzs"/>
        <w:jc w:val="both"/>
        <w:rPr>
          <w:rFonts w:hint="eastAsia"/>
        </w:rPr>
      </w:pPr>
      <w:r>
        <w:t>Sáska Község Önkormányzat Képviselő-testülete megtárgyalta a gyermekek védelméről és a gyámügyi igazgatásról szóló 1997. évi XXXI. törvény 96. § (6) bekezdése alapján az Önkormányzat gyermekjóléti és gyermekvédelmi feladatok 201</w:t>
      </w:r>
      <w:r w:rsidR="00CD7BCC">
        <w:t>5</w:t>
      </w:r>
      <w:r>
        <w:t>. évi ellátásáról készített értékelést.</w:t>
      </w:r>
    </w:p>
    <w:p w:rsidR="00FF7A17" w:rsidRDefault="00FF7A17">
      <w:pPr>
        <w:pStyle w:val="Szvegtrzs"/>
        <w:rPr>
          <w:rFonts w:hint="eastAsia"/>
        </w:rPr>
      </w:pPr>
    </w:p>
    <w:p w:rsidR="00FF7A17" w:rsidRDefault="004F126B">
      <w:pPr>
        <w:pStyle w:val="Szvegtrzs"/>
        <w:jc w:val="both"/>
        <w:rPr>
          <w:rFonts w:hint="eastAsia"/>
        </w:rPr>
      </w:pPr>
      <w:r>
        <w:t>Az Önkormányzat a feladatellátásról szóló értékelést tudomásul vette, azt elfogadja és úgy határozott, hogy lehetőségeitől függően mindent elkövet a feladatellátás szinten tartása érdekében.</w:t>
      </w:r>
    </w:p>
    <w:p w:rsidR="00FF7A17" w:rsidRDefault="00FF7A17">
      <w:pPr>
        <w:pStyle w:val="Szvegtrzs"/>
        <w:rPr>
          <w:rFonts w:hint="eastAsia"/>
        </w:rPr>
      </w:pPr>
    </w:p>
    <w:p w:rsidR="00FF7A17" w:rsidRDefault="004F126B">
      <w:pPr>
        <w:pStyle w:val="Szvegtrzs"/>
        <w:rPr>
          <w:rFonts w:hint="eastAsia"/>
        </w:rPr>
      </w:pPr>
      <w:r>
        <w:t>Az értékelést megküldi a Veszprém Megyei Kormányhivatal Szociális és Gyámhivatalához (8200 Veszprém, Megyeház tér 1.)</w:t>
      </w:r>
    </w:p>
    <w:p w:rsidR="00FF7A17" w:rsidRDefault="00FF7A17">
      <w:pPr>
        <w:pStyle w:val="Szvegtrzs"/>
        <w:rPr>
          <w:rFonts w:hint="eastAsia"/>
        </w:rPr>
      </w:pPr>
    </w:p>
    <w:p w:rsidR="00FF7A17" w:rsidRDefault="004F126B">
      <w:pPr>
        <w:pStyle w:val="Szvegtrzs"/>
        <w:rPr>
          <w:rFonts w:hint="eastAsia"/>
        </w:rPr>
      </w:pPr>
      <w:r>
        <w:t>Felelős: Kovács Nándor polgármester</w:t>
      </w:r>
    </w:p>
    <w:p w:rsidR="00FF7A17" w:rsidRDefault="004F126B">
      <w:pPr>
        <w:pStyle w:val="Szvegtrzs"/>
        <w:rPr>
          <w:rFonts w:hint="eastAsia"/>
        </w:rPr>
      </w:pPr>
      <w:r>
        <w:t>Határidő: 201</w:t>
      </w:r>
      <w:r w:rsidR="008054B6">
        <w:t>6</w:t>
      </w:r>
      <w:r>
        <w:t>. május 31.</w:t>
      </w:r>
    </w:p>
    <w:p w:rsidR="00FF7A17" w:rsidRDefault="00FF7A17">
      <w:pPr>
        <w:pStyle w:val="Szvegtrzs"/>
        <w:rPr>
          <w:rFonts w:hint="eastAsia"/>
        </w:rPr>
      </w:pPr>
    </w:p>
    <w:p w:rsidR="00FF7A17" w:rsidRDefault="00FF7A17">
      <w:pPr>
        <w:pStyle w:val="Szvegtrzs"/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rPr>
          <w:rFonts w:hint="eastAsia"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p w:rsidR="00FF7A17" w:rsidRDefault="00FF7A17">
      <w:pPr>
        <w:jc w:val="center"/>
        <w:rPr>
          <w:rFonts w:hint="eastAsia"/>
          <w:b/>
          <w:bCs/>
        </w:rPr>
      </w:pPr>
    </w:p>
    <w:sectPr w:rsidR="00FF7A1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4D76"/>
    <w:multiLevelType w:val="multilevel"/>
    <w:tmpl w:val="D3BED788"/>
    <w:lvl w:ilvl="0">
      <w:start w:val="1"/>
      <w:numFmt w:val="lowerLetter"/>
      <w:suff w:val="nothing"/>
      <w:lvlText w:val="%1)"/>
      <w:lvlJc w:val="left"/>
      <w:pPr>
        <w:ind w:left="0" w:firstLine="0"/>
      </w:pPr>
    </w:lvl>
    <w:lvl w:ilvl="1">
      <w:start w:val="2"/>
      <w:numFmt w:val="decimal"/>
      <w:suff w:val="nothing"/>
      <w:lvlText w:val="(%2)"/>
      <w:lvlJc w:val="left"/>
      <w:pPr>
        <w:ind w:left="0" w:firstLine="0"/>
      </w:pPr>
    </w:lvl>
    <w:lvl w:ilvl="2">
      <w:start w:val="1"/>
      <w:numFmt w:val="lowerRoman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lowerRoman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ind w:left="0" w:firstLine="0"/>
      </w:pPr>
    </w:lvl>
    <w:lvl w:ilvl="8">
      <w:start w:val="1"/>
      <w:numFmt w:val="lowerRoman"/>
      <w:suff w:val="nothing"/>
      <w:lvlText w:val="%9."/>
      <w:lvlJc w:val="left"/>
      <w:pPr>
        <w:ind w:left="0" w:firstLine="0"/>
      </w:pPr>
    </w:lvl>
  </w:abstractNum>
  <w:abstractNum w:abstractNumId="1">
    <w:nsid w:val="1A847CE7"/>
    <w:multiLevelType w:val="multilevel"/>
    <w:tmpl w:val="D5CEC98C"/>
    <w:lvl w:ilvl="0">
      <w:start w:val="1"/>
      <w:numFmt w:val="lowerLetter"/>
      <w:suff w:val="nothing"/>
      <w:lvlText w:val="%1)"/>
      <w:lvlJc w:val="left"/>
      <w:pPr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2">
    <w:nsid w:val="34FF6BAB"/>
    <w:multiLevelType w:val="multilevel"/>
    <w:tmpl w:val="8FE81F28"/>
    <w:lvl w:ilvl="0">
      <w:start w:val="1"/>
      <w:numFmt w:val="lowerLetter"/>
      <w:suff w:val="nothing"/>
      <w:lvlText w:val="%1)"/>
      <w:lvlJc w:val="left"/>
      <w:pPr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3">
    <w:nsid w:val="4107722F"/>
    <w:multiLevelType w:val="hybridMultilevel"/>
    <w:tmpl w:val="3BE2B5DC"/>
    <w:lvl w:ilvl="0" w:tplc="D520DEF0">
      <w:start w:val="201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7675C"/>
    <w:multiLevelType w:val="multilevel"/>
    <w:tmpl w:val="ED6CCD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17"/>
    <w:rsid w:val="0006705F"/>
    <w:rsid w:val="00234424"/>
    <w:rsid w:val="002F46F1"/>
    <w:rsid w:val="002F4EA8"/>
    <w:rsid w:val="004225FA"/>
    <w:rsid w:val="004F126B"/>
    <w:rsid w:val="005043C0"/>
    <w:rsid w:val="008054B6"/>
    <w:rsid w:val="008F2A9F"/>
    <w:rsid w:val="00994460"/>
    <w:rsid w:val="00C940A2"/>
    <w:rsid w:val="00CD7BCC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pPr>
      <w:widowControl w:val="0"/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CharLFO2LVL1">
    <w:name w:val="WW_CharLFO2LVL1"/>
    <w:rPr>
      <w:b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numbering" w:customStyle="1" w:styleId="WW8Num5">
    <w:name w:val="WW8Num5"/>
  </w:style>
  <w:style w:type="numbering" w:customStyle="1" w:styleId="WW8Num2">
    <w:name w:val="WW8Num2"/>
  </w:style>
  <w:style w:type="paragraph" w:styleId="Listaszerbekezds">
    <w:name w:val="List Paragraph"/>
    <w:basedOn w:val="Norml"/>
    <w:uiPriority w:val="34"/>
    <w:qFormat/>
    <w:rsid w:val="008054B6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pPr>
      <w:widowControl w:val="0"/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CharLFO2LVL1">
    <w:name w:val="WW_CharLFO2LVL1"/>
    <w:rPr>
      <w:b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numbering" w:customStyle="1" w:styleId="WW8Num5">
    <w:name w:val="WW8Num5"/>
  </w:style>
  <w:style w:type="numbering" w:customStyle="1" w:styleId="WW8Num2">
    <w:name w:val="WW8Num2"/>
  </w:style>
  <w:style w:type="paragraph" w:styleId="Listaszerbekezds">
    <w:name w:val="List Paragraph"/>
    <w:basedOn w:val="Norml"/>
    <w:uiPriority w:val="34"/>
    <w:qFormat/>
    <w:rsid w:val="008054B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Önkormányzat Monostorapáti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Török Józsefné</cp:lastModifiedBy>
  <cp:revision>2</cp:revision>
  <cp:lastPrinted>2016-05-12T08:29:00Z</cp:lastPrinted>
  <dcterms:created xsi:type="dcterms:W3CDTF">2016-05-12T08:29:00Z</dcterms:created>
  <dcterms:modified xsi:type="dcterms:W3CDTF">2016-05-12T08:29:00Z</dcterms:modified>
  <dc:language>hu-HU</dc:language>
</cp:coreProperties>
</file>