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DD1202">
      <w:pPr>
        <w:suppressAutoHyphens/>
        <w:spacing w:after="0" w:line="240" w:lineRule="auto"/>
        <w:jc w:val="center"/>
        <w:rPr>
          <w:rFonts w:ascii="Times New Roman" w:eastAsia="Times New Roman" w:hAnsi="Times New Roman" w:cs="Times New Roman"/>
          <w:color w:val="00000A"/>
          <w:sz w:val="24"/>
        </w:rPr>
      </w:pPr>
    </w:p>
    <w:p w:rsidR="00DD1202" w:rsidRDefault="00DD1202">
      <w:pPr>
        <w:suppressAutoHyphens/>
        <w:spacing w:after="0" w:line="240" w:lineRule="auto"/>
        <w:jc w:val="center"/>
        <w:rPr>
          <w:rFonts w:ascii="Times New Roman" w:eastAsia="Times New Roman" w:hAnsi="Times New Roman" w:cs="Times New Roman"/>
          <w:color w:val="00000A"/>
          <w:sz w:val="24"/>
        </w:rPr>
      </w:pPr>
    </w:p>
    <w:p w:rsidR="00DD1202" w:rsidRDefault="00DD1202">
      <w:pPr>
        <w:suppressAutoHyphens/>
        <w:spacing w:after="0" w:line="240" w:lineRule="auto"/>
        <w:rPr>
          <w:rFonts w:ascii="Times New Roman" w:eastAsia="Times New Roman" w:hAnsi="Times New Roman" w:cs="Times New Roman"/>
          <w:color w:val="00000A"/>
          <w:sz w:val="24"/>
        </w:rPr>
      </w:pPr>
    </w:p>
    <w:p w:rsidR="00DD1202" w:rsidRDefault="00DD1202">
      <w:pPr>
        <w:suppressAutoHyphens/>
        <w:spacing w:after="0" w:line="240" w:lineRule="auto"/>
        <w:jc w:val="center"/>
        <w:rPr>
          <w:rFonts w:ascii="Times New Roman" w:eastAsia="Times New Roman" w:hAnsi="Times New Roman" w:cs="Times New Roman"/>
          <w:color w:val="00000A"/>
          <w:sz w:val="24"/>
        </w:rPr>
      </w:pPr>
    </w:p>
    <w:p w:rsidR="00DD1202" w:rsidRDefault="00DD1202">
      <w:pPr>
        <w:suppressAutoHyphens/>
        <w:spacing w:after="0" w:line="240" w:lineRule="auto"/>
        <w:jc w:val="center"/>
        <w:rPr>
          <w:rFonts w:ascii="Times New Roman" w:eastAsia="Times New Roman" w:hAnsi="Times New Roman" w:cs="Times New Roman"/>
          <w:color w:val="00000A"/>
          <w:sz w:val="24"/>
        </w:rPr>
      </w:pPr>
    </w:p>
    <w:p w:rsidR="00DD1202" w:rsidRDefault="00DD1202">
      <w:pPr>
        <w:suppressAutoHyphens/>
        <w:spacing w:after="0" w:line="240" w:lineRule="auto"/>
        <w:jc w:val="center"/>
        <w:rPr>
          <w:rFonts w:ascii="Times New Roman" w:eastAsia="Times New Roman" w:hAnsi="Times New Roman" w:cs="Times New Roman"/>
          <w:color w:val="00000A"/>
          <w:sz w:val="24"/>
        </w:rPr>
      </w:pPr>
    </w:p>
    <w:p w:rsidR="00DD1202" w:rsidRDefault="00DD1202">
      <w:pPr>
        <w:suppressAutoHyphens/>
        <w:spacing w:after="0" w:line="240" w:lineRule="auto"/>
        <w:jc w:val="center"/>
        <w:rPr>
          <w:rFonts w:ascii="Times New Roman" w:eastAsia="Times New Roman" w:hAnsi="Times New Roman" w:cs="Times New Roman"/>
          <w:color w:val="00000A"/>
          <w:sz w:val="24"/>
        </w:rPr>
      </w:pPr>
    </w:p>
    <w:p w:rsidR="00DD1202" w:rsidRDefault="00DD1202">
      <w:pPr>
        <w:suppressAutoHyphens/>
        <w:spacing w:after="0" w:line="240" w:lineRule="auto"/>
        <w:jc w:val="center"/>
        <w:rPr>
          <w:rFonts w:ascii="Times New Roman" w:eastAsia="Times New Roman" w:hAnsi="Times New Roman" w:cs="Times New Roman"/>
          <w:color w:val="00000A"/>
          <w:sz w:val="24"/>
        </w:rPr>
      </w:pPr>
    </w:p>
    <w:p w:rsidR="00DD1202" w:rsidRDefault="00DD1202">
      <w:pPr>
        <w:suppressAutoHyphens/>
        <w:spacing w:after="0" w:line="240" w:lineRule="auto"/>
        <w:jc w:val="center"/>
        <w:rPr>
          <w:rFonts w:ascii="Times New Roman" w:eastAsia="Times New Roman" w:hAnsi="Times New Roman" w:cs="Times New Roman"/>
          <w:color w:val="00000A"/>
          <w:sz w:val="24"/>
        </w:rPr>
      </w:pPr>
    </w:p>
    <w:p w:rsidR="00DD1202" w:rsidRDefault="00DD1202">
      <w:pPr>
        <w:suppressAutoHyphens/>
        <w:spacing w:after="0" w:line="240" w:lineRule="auto"/>
        <w:jc w:val="center"/>
        <w:rPr>
          <w:rFonts w:ascii="Times New Roman" w:eastAsia="Times New Roman" w:hAnsi="Times New Roman" w:cs="Times New Roman"/>
          <w:color w:val="00000A"/>
          <w:sz w:val="24"/>
        </w:rPr>
      </w:pPr>
    </w:p>
    <w:p w:rsidR="00DD1202" w:rsidRDefault="00DD1202">
      <w:pPr>
        <w:suppressAutoHyphens/>
        <w:spacing w:after="0" w:line="240" w:lineRule="auto"/>
        <w:jc w:val="center"/>
        <w:rPr>
          <w:rFonts w:ascii="Times New Roman" w:eastAsia="Times New Roman" w:hAnsi="Times New Roman" w:cs="Times New Roman"/>
          <w:color w:val="00000A"/>
          <w:sz w:val="24"/>
        </w:rPr>
      </w:pPr>
    </w:p>
    <w:p w:rsidR="00DD1202" w:rsidRDefault="00DD1202">
      <w:pPr>
        <w:suppressAutoHyphens/>
        <w:spacing w:after="0" w:line="240" w:lineRule="auto"/>
        <w:jc w:val="center"/>
        <w:rPr>
          <w:rFonts w:ascii="Times New Roman" w:eastAsia="Times New Roman" w:hAnsi="Times New Roman" w:cs="Times New Roman"/>
          <w:color w:val="00000A"/>
          <w:sz w:val="24"/>
        </w:rPr>
      </w:pPr>
    </w:p>
    <w:p w:rsidR="00DD1202" w:rsidRDefault="00DD1202">
      <w:pPr>
        <w:suppressAutoHyphens/>
        <w:spacing w:after="0" w:line="240" w:lineRule="auto"/>
        <w:jc w:val="center"/>
        <w:rPr>
          <w:rFonts w:ascii="Times New Roman" w:eastAsia="Times New Roman" w:hAnsi="Times New Roman" w:cs="Times New Roman"/>
          <w:color w:val="00000A"/>
          <w:sz w:val="24"/>
        </w:rPr>
      </w:pPr>
    </w:p>
    <w:p w:rsidR="00DD1202" w:rsidRDefault="00DD1202">
      <w:pPr>
        <w:suppressAutoHyphens/>
        <w:spacing w:after="0" w:line="240" w:lineRule="auto"/>
        <w:jc w:val="center"/>
        <w:rPr>
          <w:rFonts w:ascii="Times New Roman" w:eastAsia="Times New Roman" w:hAnsi="Times New Roman" w:cs="Times New Roman"/>
          <w:color w:val="00000A"/>
          <w:sz w:val="24"/>
        </w:rPr>
      </w:pPr>
    </w:p>
    <w:p w:rsidR="00DD1202" w:rsidRDefault="000E6C2C">
      <w:pPr>
        <w:suppressAutoHyphens/>
        <w:spacing w:after="0" w:line="240" w:lineRule="auto"/>
        <w:jc w:val="center"/>
        <w:rPr>
          <w:rFonts w:ascii="Times New Roman" w:eastAsia="Times New Roman" w:hAnsi="Times New Roman" w:cs="Times New Roman"/>
          <w:b/>
          <w:i/>
          <w:color w:val="00000A"/>
          <w:sz w:val="32"/>
        </w:rPr>
      </w:pPr>
      <w:r>
        <w:rPr>
          <w:rFonts w:ascii="Times New Roman" w:eastAsia="Times New Roman" w:hAnsi="Times New Roman" w:cs="Times New Roman"/>
          <w:b/>
          <w:i/>
          <w:color w:val="00000A"/>
          <w:sz w:val="32"/>
        </w:rPr>
        <w:t>B e s z á m o l ó</w:t>
      </w:r>
    </w:p>
    <w:p w:rsidR="00DD1202" w:rsidRDefault="000E6C2C">
      <w:pPr>
        <w:suppressAutoHyphens/>
        <w:spacing w:after="0" w:line="240" w:lineRule="auto"/>
        <w:jc w:val="center"/>
        <w:rPr>
          <w:rFonts w:ascii="Times New Roman" w:eastAsia="Times New Roman" w:hAnsi="Times New Roman" w:cs="Times New Roman"/>
          <w:b/>
          <w:i/>
          <w:color w:val="00000A"/>
          <w:sz w:val="32"/>
        </w:rPr>
      </w:pPr>
      <w:r>
        <w:rPr>
          <w:rFonts w:ascii="Times New Roman" w:eastAsia="Times New Roman" w:hAnsi="Times New Roman" w:cs="Times New Roman"/>
          <w:b/>
          <w:i/>
          <w:color w:val="00000A"/>
          <w:sz w:val="32"/>
        </w:rPr>
        <w:t>a</w:t>
      </w:r>
    </w:p>
    <w:p w:rsidR="00DD1202" w:rsidRDefault="00DD1202">
      <w:pPr>
        <w:suppressAutoHyphens/>
        <w:spacing w:after="0" w:line="240" w:lineRule="auto"/>
        <w:rPr>
          <w:rFonts w:ascii="Times New Roman" w:eastAsia="Times New Roman" w:hAnsi="Times New Roman" w:cs="Times New Roman"/>
          <w:color w:val="00000A"/>
          <w:sz w:val="24"/>
        </w:rPr>
      </w:pPr>
    </w:p>
    <w:p w:rsidR="00DD1202" w:rsidRDefault="000E6C2C">
      <w:pPr>
        <w:suppressAutoHyphens/>
        <w:spacing w:after="0" w:line="240" w:lineRule="auto"/>
        <w:ind w:left="1418" w:right="-1417"/>
        <w:rPr>
          <w:rFonts w:ascii="Times New Roman" w:eastAsia="Times New Roman" w:hAnsi="Times New Roman" w:cs="Times New Roman"/>
          <w:b/>
          <w:i/>
          <w:color w:val="00000A"/>
          <w:sz w:val="32"/>
        </w:rPr>
      </w:pPr>
      <w:r>
        <w:rPr>
          <w:rFonts w:ascii="Times New Roman" w:eastAsia="Times New Roman" w:hAnsi="Times New Roman" w:cs="Times New Roman"/>
          <w:b/>
          <w:i/>
          <w:color w:val="00000A"/>
          <w:sz w:val="32"/>
        </w:rPr>
        <w:t xml:space="preserve">Monostorapáti Közös Önkormányzati Hivatal   </w:t>
      </w:r>
    </w:p>
    <w:p w:rsidR="00DD1202" w:rsidRDefault="00DD1202">
      <w:pPr>
        <w:suppressAutoHyphens/>
        <w:spacing w:after="0" w:line="240" w:lineRule="auto"/>
        <w:ind w:left="1418" w:right="-1417"/>
        <w:rPr>
          <w:rFonts w:ascii="Times New Roman" w:eastAsia="Times New Roman" w:hAnsi="Times New Roman" w:cs="Times New Roman"/>
          <w:color w:val="00000A"/>
          <w:sz w:val="24"/>
        </w:rPr>
      </w:pPr>
    </w:p>
    <w:p w:rsidR="00DD1202" w:rsidRDefault="000E6C2C">
      <w:pPr>
        <w:suppressAutoHyphens/>
        <w:spacing w:after="0" w:line="240" w:lineRule="auto"/>
        <w:ind w:left="1418" w:right="-1417"/>
        <w:rPr>
          <w:rFonts w:ascii="Times New Roman" w:eastAsia="Times New Roman" w:hAnsi="Times New Roman" w:cs="Times New Roman"/>
          <w:color w:val="00000A"/>
          <w:sz w:val="24"/>
        </w:rPr>
      </w:pPr>
      <w:r>
        <w:rPr>
          <w:rFonts w:ascii="Times New Roman" w:eastAsia="Times New Roman" w:hAnsi="Times New Roman" w:cs="Times New Roman"/>
          <w:b/>
          <w:i/>
          <w:color w:val="00000A"/>
          <w:sz w:val="32"/>
        </w:rPr>
        <w:t xml:space="preserve">                     2016. évi munkájáról.</w:t>
      </w:r>
    </w:p>
    <w:p w:rsidR="00DD1202" w:rsidRDefault="00DD1202">
      <w:pPr>
        <w:suppressAutoHyphens/>
        <w:spacing w:after="0" w:line="240" w:lineRule="auto"/>
        <w:jc w:val="center"/>
        <w:rPr>
          <w:rFonts w:ascii="Times New Roman" w:eastAsia="Times New Roman" w:hAnsi="Times New Roman" w:cs="Times New Roman"/>
          <w:color w:val="00000A"/>
          <w:sz w:val="24"/>
        </w:rPr>
      </w:pPr>
    </w:p>
    <w:p w:rsidR="00DD1202" w:rsidRDefault="00DD1202">
      <w:pPr>
        <w:suppressAutoHyphens/>
        <w:spacing w:after="0" w:line="240" w:lineRule="auto"/>
        <w:jc w:val="center"/>
        <w:rPr>
          <w:rFonts w:ascii="Times New Roman" w:eastAsia="Times New Roman" w:hAnsi="Times New Roman" w:cs="Times New Roman"/>
          <w:color w:val="00000A"/>
          <w:sz w:val="24"/>
        </w:rPr>
      </w:pPr>
    </w:p>
    <w:p w:rsidR="00DD1202" w:rsidRDefault="00DD1202">
      <w:pPr>
        <w:suppressAutoHyphens/>
        <w:spacing w:after="0" w:line="240" w:lineRule="auto"/>
        <w:rPr>
          <w:rFonts w:ascii="Times New Roman" w:eastAsia="Times New Roman" w:hAnsi="Times New Roman" w:cs="Times New Roman"/>
          <w:color w:val="00000A"/>
          <w:sz w:val="24"/>
        </w:rPr>
      </w:pPr>
    </w:p>
    <w:p w:rsidR="00DD1202" w:rsidRDefault="000E6C2C">
      <w:pPr>
        <w:suppressAutoHyphens/>
        <w:spacing w:after="0" w:line="240" w:lineRule="auto"/>
        <w:rPr>
          <w:rFonts w:ascii="Times New Roman" w:eastAsia="Times New Roman" w:hAnsi="Times New Roman" w:cs="Times New Roman"/>
          <w:color w:val="00000A"/>
          <w:sz w:val="24"/>
        </w:rPr>
      </w:pPr>
      <w:r>
        <w:rPr>
          <w:rFonts w:ascii="Times New Roman" w:eastAsia="Times New Roman" w:hAnsi="Times New Roman" w:cs="Times New Roman"/>
          <w:color w:val="00000A"/>
          <w:sz w:val="32"/>
        </w:rPr>
        <w:t xml:space="preserve">                        </w:t>
      </w:r>
      <w:r>
        <w:rPr>
          <w:rFonts w:ascii="Times New Roman" w:eastAsia="Times New Roman" w:hAnsi="Times New Roman" w:cs="Times New Roman"/>
          <w:b/>
          <w:i/>
          <w:color w:val="00000A"/>
          <w:sz w:val="32"/>
          <w:u w:val="single"/>
        </w:rPr>
        <w:t>Előadó:</w:t>
      </w:r>
      <w:r>
        <w:rPr>
          <w:rFonts w:ascii="Times New Roman" w:eastAsia="Times New Roman" w:hAnsi="Times New Roman" w:cs="Times New Roman"/>
          <w:i/>
          <w:color w:val="00000A"/>
          <w:sz w:val="32"/>
        </w:rPr>
        <w:t xml:space="preserve"> </w:t>
      </w:r>
      <w:r>
        <w:rPr>
          <w:rFonts w:ascii="Times New Roman" w:eastAsia="Times New Roman" w:hAnsi="Times New Roman" w:cs="Times New Roman"/>
          <w:b/>
          <w:i/>
          <w:color w:val="00000A"/>
          <w:sz w:val="32"/>
        </w:rPr>
        <w:t>Takács Lászlóné</w:t>
      </w:r>
    </w:p>
    <w:p w:rsidR="00DD1202" w:rsidRDefault="000E6C2C">
      <w:pPr>
        <w:suppressAutoHyphens/>
        <w:spacing w:after="0" w:line="240" w:lineRule="auto"/>
        <w:rPr>
          <w:rFonts w:ascii="Times New Roman" w:eastAsia="Times New Roman" w:hAnsi="Times New Roman" w:cs="Times New Roman"/>
          <w:b/>
          <w:i/>
          <w:color w:val="00000A"/>
          <w:sz w:val="32"/>
        </w:rPr>
      </w:pPr>
      <w:r>
        <w:rPr>
          <w:rFonts w:ascii="Times New Roman" w:eastAsia="Times New Roman" w:hAnsi="Times New Roman" w:cs="Times New Roman"/>
          <w:b/>
          <w:i/>
          <w:color w:val="00000A"/>
          <w:sz w:val="32"/>
        </w:rPr>
        <w:tab/>
      </w:r>
      <w:r>
        <w:rPr>
          <w:rFonts w:ascii="Times New Roman" w:eastAsia="Times New Roman" w:hAnsi="Times New Roman" w:cs="Times New Roman"/>
          <w:b/>
          <w:i/>
          <w:color w:val="00000A"/>
          <w:sz w:val="32"/>
        </w:rPr>
        <w:tab/>
      </w:r>
      <w:r>
        <w:rPr>
          <w:rFonts w:ascii="Times New Roman" w:eastAsia="Times New Roman" w:hAnsi="Times New Roman" w:cs="Times New Roman"/>
          <w:b/>
          <w:i/>
          <w:color w:val="00000A"/>
          <w:sz w:val="32"/>
        </w:rPr>
        <w:tab/>
      </w:r>
      <w:r>
        <w:rPr>
          <w:rFonts w:ascii="Times New Roman" w:eastAsia="Times New Roman" w:hAnsi="Times New Roman" w:cs="Times New Roman"/>
          <w:b/>
          <w:i/>
          <w:color w:val="00000A"/>
          <w:sz w:val="32"/>
        </w:rPr>
        <w:tab/>
        <w:t xml:space="preserve">            </w:t>
      </w:r>
      <w:proofErr w:type="gramStart"/>
      <w:r>
        <w:rPr>
          <w:rFonts w:ascii="Times New Roman" w:eastAsia="Times New Roman" w:hAnsi="Times New Roman" w:cs="Times New Roman"/>
          <w:b/>
          <w:i/>
          <w:color w:val="00000A"/>
          <w:sz w:val="32"/>
        </w:rPr>
        <w:t>jegyző</w:t>
      </w:r>
      <w:proofErr w:type="gramEnd"/>
    </w:p>
    <w:p w:rsidR="00DD1202" w:rsidRDefault="00DD1202">
      <w:pPr>
        <w:suppressAutoHyphens/>
        <w:spacing w:after="0" w:line="240" w:lineRule="auto"/>
        <w:jc w:val="center"/>
        <w:rPr>
          <w:rFonts w:ascii="Times New Roman" w:eastAsia="Times New Roman" w:hAnsi="Times New Roman" w:cs="Times New Roman"/>
          <w:color w:val="00000A"/>
          <w:sz w:val="24"/>
        </w:rPr>
      </w:pPr>
    </w:p>
    <w:p w:rsidR="00DD1202" w:rsidRDefault="00DD1202">
      <w:pPr>
        <w:suppressAutoHyphens/>
        <w:spacing w:after="0" w:line="240" w:lineRule="auto"/>
        <w:jc w:val="center"/>
        <w:rPr>
          <w:rFonts w:ascii="Times New Roman" w:eastAsia="Times New Roman" w:hAnsi="Times New Roman" w:cs="Times New Roman"/>
          <w:color w:val="00000A"/>
          <w:sz w:val="24"/>
        </w:rPr>
      </w:pPr>
    </w:p>
    <w:p w:rsidR="00DD1202" w:rsidRDefault="00DD1202">
      <w:pPr>
        <w:suppressAutoHyphens/>
        <w:spacing w:after="0" w:line="240" w:lineRule="auto"/>
        <w:jc w:val="center"/>
        <w:rPr>
          <w:rFonts w:ascii="Times New Roman" w:eastAsia="Times New Roman" w:hAnsi="Times New Roman" w:cs="Times New Roman"/>
          <w:color w:val="00000A"/>
          <w:sz w:val="24"/>
        </w:rPr>
      </w:pPr>
    </w:p>
    <w:p w:rsidR="00DD1202" w:rsidRDefault="00DD1202">
      <w:pPr>
        <w:suppressAutoHyphens/>
        <w:spacing w:after="0" w:line="240" w:lineRule="auto"/>
        <w:jc w:val="center"/>
        <w:rPr>
          <w:rFonts w:ascii="Times New Roman" w:eastAsia="Times New Roman" w:hAnsi="Times New Roman" w:cs="Times New Roman"/>
          <w:color w:val="00000A"/>
          <w:sz w:val="24"/>
        </w:rPr>
      </w:pPr>
    </w:p>
    <w:p w:rsidR="00DD1202" w:rsidRDefault="00DD1202">
      <w:pPr>
        <w:suppressAutoHyphens/>
        <w:spacing w:after="0" w:line="240" w:lineRule="auto"/>
        <w:jc w:val="center"/>
        <w:rPr>
          <w:rFonts w:ascii="Times New Roman" w:eastAsia="Times New Roman" w:hAnsi="Times New Roman" w:cs="Times New Roman"/>
          <w:color w:val="00000A"/>
          <w:sz w:val="24"/>
        </w:rPr>
      </w:pPr>
    </w:p>
    <w:p w:rsidR="00DD1202" w:rsidRDefault="00DD1202">
      <w:pPr>
        <w:suppressAutoHyphens/>
        <w:spacing w:after="0" w:line="240" w:lineRule="auto"/>
        <w:jc w:val="center"/>
        <w:rPr>
          <w:rFonts w:ascii="Times New Roman" w:eastAsia="Times New Roman" w:hAnsi="Times New Roman" w:cs="Times New Roman"/>
          <w:color w:val="00000A"/>
          <w:sz w:val="24"/>
        </w:rPr>
      </w:pPr>
    </w:p>
    <w:p w:rsidR="00DD1202" w:rsidRDefault="00DD1202">
      <w:pPr>
        <w:suppressAutoHyphens/>
        <w:spacing w:after="0" w:line="240" w:lineRule="auto"/>
        <w:jc w:val="center"/>
        <w:rPr>
          <w:rFonts w:ascii="Times New Roman" w:eastAsia="Times New Roman" w:hAnsi="Times New Roman" w:cs="Times New Roman"/>
          <w:color w:val="00000A"/>
          <w:sz w:val="24"/>
        </w:rPr>
      </w:pPr>
    </w:p>
    <w:p w:rsidR="00DD1202" w:rsidRDefault="00DD1202">
      <w:pPr>
        <w:suppressAutoHyphens/>
        <w:spacing w:after="0" w:line="240" w:lineRule="auto"/>
        <w:jc w:val="center"/>
        <w:rPr>
          <w:rFonts w:ascii="Times New Roman" w:eastAsia="Times New Roman" w:hAnsi="Times New Roman" w:cs="Times New Roman"/>
          <w:color w:val="00000A"/>
          <w:sz w:val="24"/>
        </w:rPr>
      </w:pPr>
    </w:p>
    <w:p w:rsidR="00DD1202" w:rsidRDefault="00DD1202">
      <w:pPr>
        <w:suppressAutoHyphens/>
        <w:spacing w:after="0" w:line="240" w:lineRule="auto"/>
        <w:jc w:val="center"/>
        <w:rPr>
          <w:rFonts w:ascii="Times New Roman" w:eastAsia="Times New Roman" w:hAnsi="Times New Roman" w:cs="Times New Roman"/>
          <w:color w:val="00000A"/>
          <w:sz w:val="24"/>
        </w:rPr>
      </w:pPr>
    </w:p>
    <w:p w:rsidR="00DD1202" w:rsidRDefault="00DD1202">
      <w:pPr>
        <w:suppressAutoHyphens/>
        <w:spacing w:after="0" w:line="240" w:lineRule="auto"/>
        <w:rPr>
          <w:rFonts w:ascii="Times New Roman" w:eastAsia="Times New Roman" w:hAnsi="Times New Roman" w:cs="Times New Roman"/>
          <w:color w:val="00000A"/>
          <w:sz w:val="24"/>
        </w:rPr>
      </w:pPr>
    </w:p>
    <w:p w:rsidR="00DD1202" w:rsidRDefault="00DD1202">
      <w:pPr>
        <w:suppressAutoHyphens/>
        <w:spacing w:after="0" w:line="240" w:lineRule="auto"/>
        <w:rPr>
          <w:rFonts w:ascii="Times New Roman" w:eastAsia="Times New Roman" w:hAnsi="Times New Roman" w:cs="Times New Roman"/>
          <w:color w:val="00000A"/>
          <w:sz w:val="24"/>
        </w:rPr>
      </w:pPr>
    </w:p>
    <w:p w:rsidR="00DD1202" w:rsidRDefault="00DD1202">
      <w:pPr>
        <w:suppressAutoHyphens/>
        <w:spacing w:after="0" w:line="240" w:lineRule="auto"/>
        <w:rPr>
          <w:rFonts w:ascii="Times New Roman" w:eastAsia="Times New Roman" w:hAnsi="Times New Roman" w:cs="Times New Roman"/>
          <w:color w:val="00000A"/>
          <w:sz w:val="24"/>
        </w:rPr>
      </w:pPr>
    </w:p>
    <w:p w:rsidR="00DD1202" w:rsidRDefault="00DD1202">
      <w:pPr>
        <w:suppressAutoHyphens/>
        <w:spacing w:after="0" w:line="240" w:lineRule="auto"/>
        <w:rPr>
          <w:rFonts w:ascii="Times New Roman" w:eastAsia="Times New Roman" w:hAnsi="Times New Roman" w:cs="Times New Roman"/>
          <w:color w:val="00000A"/>
          <w:sz w:val="24"/>
        </w:rPr>
      </w:pPr>
    </w:p>
    <w:p w:rsidR="00DD1202" w:rsidRDefault="00DD1202">
      <w:pPr>
        <w:suppressAutoHyphens/>
        <w:spacing w:after="0" w:line="240" w:lineRule="auto"/>
        <w:rPr>
          <w:rFonts w:ascii="Times New Roman" w:eastAsia="Times New Roman" w:hAnsi="Times New Roman" w:cs="Times New Roman"/>
          <w:color w:val="00000A"/>
          <w:sz w:val="24"/>
        </w:rPr>
      </w:pPr>
    </w:p>
    <w:p w:rsidR="00DD1202" w:rsidRDefault="00DD1202">
      <w:pPr>
        <w:suppressAutoHyphens/>
        <w:spacing w:after="0" w:line="240" w:lineRule="auto"/>
        <w:rPr>
          <w:rFonts w:ascii="Times New Roman" w:eastAsia="Times New Roman" w:hAnsi="Times New Roman" w:cs="Times New Roman"/>
          <w:color w:val="00000A"/>
          <w:sz w:val="24"/>
        </w:rPr>
      </w:pPr>
    </w:p>
    <w:p w:rsidR="00DD1202" w:rsidRDefault="00DD1202">
      <w:pPr>
        <w:suppressAutoHyphens/>
        <w:spacing w:after="0" w:line="240" w:lineRule="auto"/>
        <w:rPr>
          <w:rFonts w:ascii="Times New Roman" w:eastAsia="Times New Roman" w:hAnsi="Times New Roman" w:cs="Times New Roman"/>
          <w:color w:val="00000A"/>
          <w:sz w:val="24"/>
        </w:rPr>
      </w:pPr>
    </w:p>
    <w:p w:rsidR="00DD1202" w:rsidRDefault="00DD1202">
      <w:pPr>
        <w:suppressAutoHyphens/>
        <w:spacing w:after="0" w:line="240" w:lineRule="auto"/>
        <w:rPr>
          <w:rFonts w:ascii="Times New Roman" w:eastAsia="Times New Roman" w:hAnsi="Times New Roman" w:cs="Times New Roman"/>
          <w:color w:val="00000A"/>
          <w:sz w:val="24"/>
        </w:rPr>
      </w:pPr>
    </w:p>
    <w:p w:rsidR="00DD1202" w:rsidRDefault="00DD1202">
      <w:pPr>
        <w:suppressAutoHyphens/>
        <w:spacing w:after="0" w:line="240" w:lineRule="auto"/>
        <w:rPr>
          <w:rFonts w:ascii="Times New Roman" w:eastAsia="Times New Roman" w:hAnsi="Times New Roman" w:cs="Times New Roman"/>
          <w:color w:val="00000A"/>
          <w:sz w:val="24"/>
        </w:rPr>
      </w:pPr>
    </w:p>
    <w:p w:rsidR="00DD1202" w:rsidRDefault="00DD1202">
      <w:pPr>
        <w:suppressAutoHyphens/>
        <w:spacing w:after="0" w:line="240" w:lineRule="auto"/>
        <w:rPr>
          <w:rFonts w:ascii="Times New Roman" w:eastAsia="Times New Roman" w:hAnsi="Times New Roman" w:cs="Times New Roman"/>
          <w:color w:val="00000A"/>
          <w:sz w:val="24"/>
        </w:rPr>
      </w:pPr>
    </w:p>
    <w:p w:rsidR="00DD1202" w:rsidRDefault="00DD1202">
      <w:pPr>
        <w:suppressAutoHyphens/>
        <w:spacing w:after="0" w:line="240" w:lineRule="auto"/>
        <w:rPr>
          <w:rFonts w:ascii="Times New Roman" w:eastAsia="Times New Roman" w:hAnsi="Times New Roman" w:cs="Times New Roman"/>
          <w:color w:val="00000A"/>
          <w:sz w:val="24"/>
        </w:rPr>
      </w:pPr>
    </w:p>
    <w:p w:rsidR="00DD1202" w:rsidRDefault="00DD1202">
      <w:pPr>
        <w:suppressAutoHyphens/>
        <w:spacing w:after="0" w:line="240" w:lineRule="auto"/>
        <w:rPr>
          <w:rFonts w:ascii="Times New Roman" w:eastAsia="Times New Roman" w:hAnsi="Times New Roman" w:cs="Times New Roman"/>
          <w:color w:val="00000A"/>
          <w:sz w:val="24"/>
        </w:rPr>
      </w:pPr>
    </w:p>
    <w:p w:rsidR="00DD1202" w:rsidRDefault="00DD1202">
      <w:pPr>
        <w:suppressAutoHyphens/>
        <w:spacing w:after="0" w:line="240" w:lineRule="auto"/>
        <w:rPr>
          <w:rFonts w:ascii="Times New Roman" w:eastAsia="Times New Roman" w:hAnsi="Times New Roman" w:cs="Times New Roman"/>
          <w:color w:val="00000A"/>
          <w:sz w:val="24"/>
        </w:rPr>
      </w:pPr>
    </w:p>
    <w:p w:rsidR="00DD1202" w:rsidRDefault="000E6C2C">
      <w:pPr>
        <w:suppressAutoHyphens/>
        <w:spacing w:after="0" w:line="240" w:lineRule="auto"/>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lastRenderedPageBreak/>
        <w:t>Tisztelt Képviselő-testület!</w:t>
      </w:r>
    </w:p>
    <w:p w:rsidR="00DD1202" w:rsidRDefault="00DD1202">
      <w:pPr>
        <w:suppressAutoHyphens/>
        <w:spacing w:after="0" w:line="240" w:lineRule="auto"/>
        <w:jc w:val="center"/>
        <w:rPr>
          <w:rFonts w:ascii="Times New Roman" w:eastAsia="Times New Roman" w:hAnsi="Times New Roman" w:cs="Times New Roman"/>
          <w:color w:val="00000A"/>
          <w:sz w:val="24"/>
        </w:rPr>
      </w:pP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 Magyarország helyi önkormányzatairól szóló 2011. évi CLXXXIX. törvény, valamint a Közös Önkormányzati Hivatal létrehozásáról szóló megállapodás 8.4. pontja előírja, hogy a jegyző a hivatal tevékenységéről évente beszámol a fenntartó önkormányzatok képviselő-testülete ülése előtt.  A hivatal határozatlan idejű köztisztviselőinek létszáma 11 fő, melyből 2 fő állandó jelleggel a Taliándörögdi Kirendeltségen tart üg</w:t>
      </w:r>
      <w:r w:rsidR="00687886">
        <w:rPr>
          <w:rFonts w:ascii="Times New Roman" w:eastAsia="Times New Roman" w:hAnsi="Times New Roman" w:cs="Times New Roman"/>
          <w:color w:val="00000A"/>
          <w:sz w:val="24"/>
        </w:rPr>
        <w:t>yfélfogadást. Ebben az évben 2 fő vette igénybe a 40 éves j</w:t>
      </w:r>
      <w:r w:rsidR="00671E40">
        <w:rPr>
          <w:rFonts w:ascii="Times New Roman" w:eastAsia="Times New Roman" w:hAnsi="Times New Roman" w:cs="Times New Roman"/>
          <w:color w:val="00000A"/>
          <w:sz w:val="24"/>
        </w:rPr>
        <w:t xml:space="preserve">ogviszony után a nyugdíjat.  Az álláshelyek betöltésére 2017. január 1-től kerül sor. </w:t>
      </w:r>
      <w:r>
        <w:rPr>
          <w:rFonts w:ascii="Times New Roman" w:eastAsia="Times New Roman" w:hAnsi="Times New Roman" w:cs="Times New Roman"/>
          <w:color w:val="00000A"/>
          <w:sz w:val="24"/>
        </w:rPr>
        <w:t xml:space="preserve">    </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Hivatalt fenntartó önkormányzatoknál ügyfélfogadást tartunk alábbiak szerint:</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Sáska az ügyintéző minden csütörtökön 14 órától 16 óráig, a jegyző pedig minden hónap páratlan keddjén 8 órától 10 óráig tart ügyfélfogadást. Kapolcson és Vigántpetenden az ügyintéző hétfőn 8-10 illetve 10-12 óráig, a jegyző pedig minden</w:t>
      </w:r>
      <w:r w:rsidR="00671E40">
        <w:rPr>
          <w:rFonts w:ascii="Times New Roman" w:eastAsia="Times New Roman" w:hAnsi="Times New Roman" w:cs="Times New Roman"/>
          <w:color w:val="00000A"/>
          <w:sz w:val="24"/>
        </w:rPr>
        <w:t xml:space="preserve"> hónap első </w:t>
      </w:r>
      <w:proofErr w:type="gramStart"/>
      <w:r w:rsidR="00671E40">
        <w:rPr>
          <w:rFonts w:ascii="Times New Roman" w:eastAsia="Times New Roman" w:hAnsi="Times New Roman" w:cs="Times New Roman"/>
          <w:color w:val="00000A"/>
          <w:sz w:val="24"/>
        </w:rPr>
        <w:t>szerdáján</w:t>
      </w:r>
      <w:proofErr w:type="gramEnd"/>
      <w:r w:rsidR="00671E40">
        <w:rPr>
          <w:rFonts w:ascii="Times New Roman" w:eastAsia="Times New Roman" w:hAnsi="Times New Roman" w:cs="Times New Roman"/>
          <w:color w:val="00000A"/>
          <w:sz w:val="24"/>
        </w:rPr>
        <w:t xml:space="preserve">  </w:t>
      </w:r>
      <w:r>
        <w:rPr>
          <w:rFonts w:ascii="Times New Roman" w:eastAsia="Times New Roman" w:hAnsi="Times New Roman" w:cs="Times New Roman"/>
          <w:color w:val="00000A"/>
          <w:sz w:val="24"/>
        </w:rPr>
        <w:t>szerdán 8-10 illetve</w:t>
      </w:r>
      <w:r w:rsidR="00671E40">
        <w:rPr>
          <w:rFonts w:ascii="Times New Roman" w:eastAsia="Times New Roman" w:hAnsi="Times New Roman" w:cs="Times New Roman"/>
          <w:color w:val="00000A"/>
          <w:sz w:val="24"/>
        </w:rPr>
        <w:t xml:space="preserve"> 10-12 óráig tart ügyfélfogadást</w:t>
      </w:r>
      <w:r>
        <w:rPr>
          <w:rFonts w:ascii="Times New Roman" w:eastAsia="Times New Roman" w:hAnsi="Times New Roman" w:cs="Times New Roman"/>
          <w:color w:val="00000A"/>
          <w:sz w:val="24"/>
        </w:rPr>
        <w:t xml:space="preserve">. Hegyesden péntek 9 órától 10 óráig állunk az ügyfelek rendelkezésére.  Taliándörögdön a jegyző minden hónap első hétfőjén 8 órától 10 óráig tart ügyfélfogadást. </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A tárgyi feltételek – számítógépek, berendezések – megfelelőek.</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A hivatal dolgozói évi két alkalommal kötelező képzésen vesznek részt, számítógépen kapják a tananyagot és a vizsgákat is azon kell teljesíteniük.</w:t>
      </w:r>
    </w:p>
    <w:p w:rsidR="00DD1202" w:rsidRDefault="00DD1202">
      <w:pPr>
        <w:suppressAutoHyphens/>
        <w:spacing w:after="0" w:line="240" w:lineRule="auto"/>
        <w:rPr>
          <w:rFonts w:ascii="Times New Roman" w:eastAsia="Times New Roman" w:hAnsi="Times New Roman" w:cs="Times New Roman"/>
          <w:color w:val="00000A"/>
          <w:sz w:val="24"/>
        </w:rPr>
      </w:pPr>
    </w:p>
    <w:p w:rsidR="00DD1202" w:rsidRDefault="000E6C2C">
      <w:pPr>
        <w:suppressAutoHyphens/>
        <w:spacing w:after="0" w:line="240" w:lineRule="auto"/>
        <w:jc w:val="both"/>
        <w:rPr>
          <w:rFonts w:ascii="Times New Roman" w:eastAsia="Times New Roman" w:hAnsi="Times New Roman" w:cs="Times New Roman"/>
          <w:b/>
          <w:color w:val="00000A"/>
          <w:sz w:val="24"/>
          <w:u w:val="single"/>
        </w:rPr>
      </w:pPr>
      <w:r>
        <w:rPr>
          <w:rFonts w:ascii="Times New Roman" w:eastAsia="Times New Roman" w:hAnsi="Times New Roman" w:cs="Times New Roman"/>
          <w:b/>
          <w:color w:val="00000A"/>
          <w:sz w:val="24"/>
          <w:u w:val="single"/>
        </w:rPr>
        <w:t>Hivatal feladatai ágazatonként:</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0E6C2C">
      <w:pPr>
        <w:suppressAutoHyphens/>
        <w:spacing w:after="0" w:line="240" w:lineRule="auto"/>
        <w:jc w:val="both"/>
        <w:rPr>
          <w:rFonts w:ascii="Times New Roman" w:eastAsia="Times New Roman" w:hAnsi="Times New Roman" w:cs="Times New Roman"/>
          <w:b/>
          <w:color w:val="00000A"/>
          <w:sz w:val="24"/>
        </w:rPr>
      </w:pPr>
      <w:r>
        <w:rPr>
          <w:rFonts w:ascii="Times New Roman" w:eastAsia="Times New Roman" w:hAnsi="Times New Roman" w:cs="Times New Roman"/>
          <w:b/>
          <w:color w:val="00000A"/>
          <w:sz w:val="24"/>
        </w:rPr>
        <w:t>Anyakönyvi igazgatás:</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0E6C2C">
      <w:pPr>
        <w:suppressAutoHyphens/>
        <w:spacing w:after="0" w:line="240" w:lineRule="auto"/>
        <w:jc w:val="both"/>
        <w:rPr>
          <w:rFonts w:ascii="Times New Roman" w:eastAsia="Times New Roman" w:hAnsi="Times New Roman" w:cs="Times New Roman"/>
          <w:color w:val="00000A"/>
          <w:sz w:val="24"/>
        </w:rPr>
      </w:pPr>
      <w:proofErr w:type="gramStart"/>
      <w:r>
        <w:rPr>
          <w:rFonts w:ascii="Times New Roman" w:eastAsia="Times New Roman" w:hAnsi="Times New Roman" w:cs="Times New Roman"/>
          <w:color w:val="00000A"/>
          <w:sz w:val="24"/>
        </w:rPr>
        <w:t>Jelenleg  három</w:t>
      </w:r>
      <w:proofErr w:type="gramEnd"/>
      <w:r>
        <w:rPr>
          <w:rFonts w:ascii="Times New Roman" w:eastAsia="Times New Roman" w:hAnsi="Times New Roman" w:cs="Times New Roman"/>
          <w:color w:val="00000A"/>
          <w:sz w:val="24"/>
        </w:rPr>
        <w:t xml:space="preserve"> fő rendelkezik ezzel a jogosultsággal, egy kolléganő sikeresen elvégezte az anyakönyvi  tanfolyamot, egy fő pedig nyugdíjba ment.</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Születés anyakönyvezésére nem került sor, mivel a gyermekek zömében Ajkán, Veszprémben és Keszthelyen születnek, így ott történik az anyakönyvezésük.</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Házasságkötés Hegyesden 2 (ebből egy külső helyszínen és munkaidőn túl), Monostorapátiban 10 volt, ebből 8 munkaidőn kívül (szombaton) és egy külső helyszínen.  Kapolcson 2 esküvő volt (munkaidőn kívül).  </w:t>
      </w:r>
      <w:r>
        <w:rPr>
          <w:rFonts w:ascii="Times New Roman" w:eastAsia="Times New Roman" w:hAnsi="Times New Roman" w:cs="Times New Roman"/>
          <w:sz w:val="24"/>
        </w:rPr>
        <w:t>Taliándörögdön 4 házasságkötés volt, 3 hivatali munkaidőn túl, 1 esküvő külső helyszínen</w:t>
      </w:r>
      <w:r>
        <w:rPr>
          <w:rFonts w:ascii="Times New Roman" w:eastAsia="Times New Roman" w:hAnsi="Times New Roman" w:cs="Times New Roman"/>
          <w:color w:val="C00000"/>
          <w:sz w:val="24"/>
        </w:rPr>
        <w:t>.</w:t>
      </w:r>
      <w:r>
        <w:rPr>
          <w:rFonts w:ascii="Times New Roman" w:eastAsia="Times New Roman" w:hAnsi="Times New Roman" w:cs="Times New Roman"/>
          <w:sz w:val="24"/>
        </w:rPr>
        <w:t xml:space="preserve"> </w:t>
      </w:r>
      <w:r>
        <w:rPr>
          <w:rFonts w:ascii="Times New Roman" w:eastAsia="Times New Roman" w:hAnsi="Times New Roman" w:cs="Times New Roman"/>
          <w:color w:val="00000A"/>
          <w:sz w:val="24"/>
        </w:rPr>
        <w:t>Vigántpetenden és Sáskán nem volt</w:t>
      </w:r>
      <w:r>
        <w:rPr>
          <w:rFonts w:ascii="Times New Roman" w:eastAsia="Times New Roman" w:hAnsi="Times New Roman" w:cs="Times New Roman"/>
          <w:sz w:val="24"/>
        </w:rPr>
        <w:t>.</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A munkaidőn túli és a külső helyszínen történő házasságkötésre díjazás ellenében van lehetőség, önkormányzatok által alkotott helyi rendelet alapján.  A külső helyszínen történő házasságkötésért 10.000.- Ft, a munkaidőn kívüli házasságkötésért 5.000.- Ft összeget kell fizetni, a pénz az önkormányzatok költségvetésébe kerül.</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sz w:val="24"/>
        </w:rPr>
        <w:t xml:space="preserve">Halotti anyakönyvezésre </w:t>
      </w:r>
      <w:r>
        <w:rPr>
          <w:rFonts w:ascii="Times New Roman" w:eastAsia="Times New Roman" w:hAnsi="Times New Roman" w:cs="Times New Roman"/>
          <w:color w:val="00000A"/>
          <w:sz w:val="24"/>
        </w:rPr>
        <w:t xml:space="preserve">Hegyesden 1 esetben, Vigántpetenden 2 esetben, Kapolcson 2 esetben, Sáskán 1 esetben, </w:t>
      </w:r>
      <w:proofErr w:type="gramStart"/>
      <w:r>
        <w:rPr>
          <w:rFonts w:ascii="Times New Roman" w:eastAsia="Times New Roman" w:hAnsi="Times New Roman" w:cs="Times New Roman"/>
          <w:color w:val="00000A"/>
          <w:sz w:val="24"/>
        </w:rPr>
        <w:t>Monostorapátiban</w:t>
      </w:r>
      <w:proofErr w:type="gramEnd"/>
      <w:r>
        <w:rPr>
          <w:rFonts w:ascii="Times New Roman" w:eastAsia="Times New Roman" w:hAnsi="Times New Roman" w:cs="Times New Roman"/>
          <w:color w:val="00000A"/>
          <w:sz w:val="24"/>
        </w:rPr>
        <w:t xml:space="preserve"> 4 esetben, </w:t>
      </w:r>
      <w:r>
        <w:rPr>
          <w:rFonts w:ascii="Times New Roman" w:eastAsia="Times New Roman" w:hAnsi="Times New Roman" w:cs="Times New Roman"/>
          <w:sz w:val="24"/>
        </w:rPr>
        <w:t>Taliándörögdön 2</w:t>
      </w:r>
      <w:r>
        <w:rPr>
          <w:rFonts w:ascii="Times New Roman" w:eastAsia="Times New Roman" w:hAnsi="Times New Roman" w:cs="Times New Roman"/>
          <w:color w:val="C00000"/>
          <w:sz w:val="24"/>
        </w:rPr>
        <w:t xml:space="preserve"> </w:t>
      </w:r>
      <w:r>
        <w:rPr>
          <w:rFonts w:ascii="Times New Roman" w:eastAsia="Times New Roman" w:hAnsi="Times New Roman" w:cs="Times New Roman"/>
          <w:sz w:val="24"/>
        </w:rPr>
        <w:t xml:space="preserve">esetben </w:t>
      </w:r>
      <w:r>
        <w:rPr>
          <w:rFonts w:ascii="Times New Roman" w:eastAsia="Times New Roman" w:hAnsi="Times New Roman" w:cs="Times New Roman"/>
          <w:color w:val="00000A"/>
          <w:sz w:val="24"/>
        </w:rPr>
        <w:t>volt szükség.</w:t>
      </w:r>
    </w:p>
    <w:p w:rsidR="00DD1202" w:rsidRDefault="000E6C2C">
      <w:pPr>
        <w:suppressAutoHyphens/>
        <w:spacing w:after="0" w:line="240" w:lineRule="auto"/>
        <w:jc w:val="both"/>
        <w:rPr>
          <w:rFonts w:ascii="Times New Roman" w:eastAsia="Times New Roman" w:hAnsi="Times New Roman" w:cs="Times New Roman"/>
          <w:color w:val="C00000"/>
          <w:sz w:val="24"/>
        </w:rPr>
      </w:pPr>
      <w:r>
        <w:rPr>
          <w:rFonts w:ascii="Times New Roman" w:eastAsia="Times New Roman" w:hAnsi="Times New Roman" w:cs="Times New Roman"/>
          <w:sz w:val="24"/>
        </w:rPr>
        <w:t>Családi jogállás rendezésére - apai elismerő nyilatkozat felvételére – 3 esetben – 2 születendő, 2 megszületett) került sor.  Taliándörögdön 2 apai elismerő nyilatkozat került felvételre, mindegyik születendő gyermekre.</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0E6C2C">
      <w:pPr>
        <w:suppressAutoHyphens/>
        <w:spacing w:after="0" w:line="240" w:lineRule="auto"/>
        <w:jc w:val="both"/>
        <w:rPr>
          <w:rFonts w:ascii="Times New Roman" w:eastAsia="Times New Roman" w:hAnsi="Times New Roman" w:cs="Times New Roman"/>
          <w:color w:val="C00000"/>
          <w:sz w:val="24"/>
        </w:rPr>
      </w:pPr>
      <w:r>
        <w:rPr>
          <w:rFonts w:ascii="Times New Roman" w:eastAsia="Times New Roman" w:hAnsi="Times New Roman" w:cs="Times New Roman"/>
          <w:color w:val="000000"/>
          <w:sz w:val="24"/>
        </w:rPr>
        <w:t xml:space="preserve">A beszámolási időszakban - az anyakönyvi eseményekkor kötelezően kiadottakon túl, kérelemre - 10 db anyakönyvi kivonatot adtunk ki, (házassági 4, születési 4, halotti 2). </w:t>
      </w:r>
      <w:r>
        <w:rPr>
          <w:rFonts w:ascii="Times New Roman" w:eastAsia="Times New Roman" w:hAnsi="Times New Roman" w:cs="Times New Roman"/>
          <w:sz w:val="24"/>
        </w:rPr>
        <w:t>Taliándörögdön 1 születési és 1 halott anyakönyvi kivonat kiadása történt.</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Házassági névviselés megváltoztatása iránt ez évben 6 kérelmet nyújtottak be. </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Anyakönyvi adatközlésre – gondnokság alá helyezéshez, özvegyi nyugellátás megállapításához – 3 esetben került sor.</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lastRenderedPageBreak/>
        <w:t>Két, külföldön született magyar állampolgár újszülött hazai anyakönyvezéséhez szükséges adatfelvételt végeztünk el.</w:t>
      </w:r>
    </w:p>
    <w:p w:rsidR="00DD1202" w:rsidRDefault="000E6C2C">
      <w:pPr>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Taliándörögdön egy magyar állampolgár külföldön történt házasságkötésének hazai anyakönyvezésével kapcsolatosan történt adatrögzítés az EAK rendszerben.</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96450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b/>
          <w:color w:val="00000A"/>
          <w:sz w:val="24"/>
        </w:rPr>
        <w:t>2016 évi</w:t>
      </w:r>
      <w:r w:rsidR="000E6C2C">
        <w:rPr>
          <w:rFonts w:ascii="Times New Roman" w:eastAsia="Times New Roman" w:hAnsi="Times New Roman" w:cs="Times New Roman"/>
          <w:b/>
          <w:color w:val="00000A"/>
          <w:sz w:val="24"/>
        </w:rPr>
        <w:t xml:space="preserve"> népszavazás</w:t>
      </w:r>
    </w:p>
    <w:p w:rsidR="00DD1202" w:rsidRDefault="00DD1202">
      <w:pPr>
        <w:suppressAutoHyphens/>
        <w:spacing w:after="0" w:line="240" w:lineRule="auto"/>
        <w:jc w:val="both"/>
        <w:rPr>
          <w:rFonts w:ascii="Times New Roman" w:eastAsia="Times New Roman" w:hAnsi="Times New Roman" w:cs="Times New Roman"/>
          <w:b/>
          <w:color w:val="00000A"/>
          <w:sz w:val="24"/>
        </w:rPr>
      </w:pP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2016. október 2-án országos népszavazás volt.</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A népszavazással kapcsolatos feladatokat eredményesen elvégeztük. </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0E6C2C">
      <w:pPr>
        <w:suppressAutoHyphens/>
        <w:spacing w:after="0" w:line="240" w:lineRule="auto"/>
        <w:jc w:val="both"/>
        <w:rPr>
          <w:rFonts w:ascii="Times New Roman" w:eastAsia="Times New Roman" w:hAnsi="Times New Roman" w:cs="Times New Roman"/>
          <w:b/>
          <w:color w:val="00000A"/>
          <w:sz w:val="24"/>
        </w:rPr>
      </w:pPr>
      <w:r>
        <w:rPr>
          <w:rFonts w:ascii="Times New Roman" w:eastAsia="Times New Roman" w:hAnsi="Times New Roman" w:cs="Times New Roman"/>
          <w:b/>
          <w:color w:val="00000A"/>
          <w:sz w:val="24"/>
        </w:rPr>
        <w:t>Gyámügyi igazgatás</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A rendszeres gyermekvédelmi kedvezményre való jogosultság feltételei: a jövedelmi értékhatár a nyugdíjminimum 130 %-a (jelenleg 37.050.- Ft), egyedül élő, tartósan beteg gyermeket nevelő valamint nagykorú esetében 140 %-a (jelenleg 39.900.- Ft), ami elég kedvezőnek mondható.  Monostorapátiban jelenleg 25 család 58 gyermeke, Hegyesden 3 család 12 gyermeke, Vigántpetenden 8 család 18 gyermeke, Kapolcson 15 család 26 gyermeke és Sáskán 2 család 6 gyermeke, </w:t>
      </w:r>
      <w:r>
        <w:rPr>
          <w:rFonts w:ascii="Times New Roman" w:eastAsia="Times New Roman" w:hAnsi="Times New Roman" w:cs="Times New Roman"/>
          <w:sz w:val="24"/>
        </w:rPr>
        <w:t>Taliándörögdön 14 család 21 gyermeke</w:t>
      </w:r>
      <w:r>
        <w:rPr>
          <w:rFonts w:ascii="Times New Roman" w:eastAsia="Times New Roman" w:hAnsi="Times New Roman" w:cs="Times New Roman"/>
          <w:color w:val="C00000"/>
          <w:sz w:val="24"/>
        </w:rPr>
        <w:t xml:space="preserve"> </w:t>
      </w:r>
      <w:r>
        <w:rPr>
          <w:rFonts w:ascii="Times New Roman" w:eastAsia="Times New Roman" w:hAnsi="Times New Roman" w:cs="Times New Roman"/>
          <w:color w:val="00000A"/>
          <w:sz w:val="24"/>
        </w:rPr>
        <w:t xml:space="preserve">veheti igénybe a különböző jogszabályok által biztosított kedvezményeket; pl. ingyenes tankönyv, óvodai, általános iskola 8 osztályig ingyenes étkezés, a középiskolában 50 %-os étkezési térítési díjkedvezmény stb. </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Évente két alkalommal – augusztusban és novemberben – 5.800 – 5.800 forint pénzbeli támogatást is biztosít az állam ezeknek a gyerekeknek. Ez évben  ezt a támogatást már „Erzsébet utalvány” formájában kellett nyújtani – aminek a felhasználási lehetősége erősen korlátozott, még élelmiszer esetében is csak szűk körben használható fel – így valószínűbb, hogy arra használják fel, amire a </w:t>
      </w:r>
      <w:proofErr w:type="gramStart"/>
      <w:r>
        <w:rPr>
          <w:rFonts w:ascii="Times New Roman" w:eastAsia="Times New Roman" w:hAnsi="Times New Roman" w:cs="Times New Roman"/>
          <w:color w:val="00000A"/>
          <w:sz w:val="24"/>
        </w:rPr>
        <w:t>rendelet alkotó</w:t>
      </w:r>
      <w:proofErr w:type="gramEnd"/>
      <w:r>
        <w:rPr>
          <w:rFonts w:ascii="Times New Roman" w:eastAsia="Times New Roman" w:hAnsi="Times New Roman" w:cs="Times New Roman"/>
          <w:color w:val="00000A"/>
          <w:sz w:val="24"/>
        </w:rPr>
        <w:t xml:space="preserve"> szánta.</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0E6C2C">
      <w:pPr>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2013. szeptember 1-től változott a hátrányos helyzet és a halmozottan hátrányos helyzet megállapításának feltételrendszere. Az új szabályok szerint hátrányos helyzetéről Hegyesden 1 család 2 gyermeke, Kapolcson 8 család 14 gyermeke, Sáskán 1 család 3 gyermeke, Vigántpetenden 4 család 8 gyermeke, Monostorapátiban 11 család 26 gyermeke, halmozottan hátrányos helyzetéről 1 monostorapáti család 1 gyermeke, 1 kapolcsi család 1 gyermeke és 1 vigántpetendi család 2 gyermeke esetében került sor határozat elkészítésére. </w:t>
      </w:r>
      <w:r>
        <w:rPr>
          <w:rFonts w:ascii="Times New Roman" w:eastAsia="Times New Roman" w:hAnsi="Times New Roman" w:cs="Times New Roman"/>
          <w:color w:val="000000"/>
          <w:sz w:val="24"/>
        </w:rPr>
        <w:t>Taliándörögdön 1 család 3 gyermekére vonatkozóan a múlt évben készült határozat a</w:t>
      </w:r>
      <w:r>
        <w:rPr>
          <w:rFonts w:ascii="Times New Roman" w:eastAsia="Times New Roman" w:hAnsi="Times New Roman" w:cs="Times New Roman"/>
          <w:color w:val="C00000"/>
          <w:sz w:val="24"/>
        </w:rPr>
        <w:t xml:space="preserve"> </w:t>
      </w:r>
      <w:r>
        <w:rPr>
          <w:rFonts w:ascii="Times New Roman" w:eastAsia="Times New Roman" w:hAnsi="Times New Roman" w:cs="Times New Roman"/>
          <w:color w:val="000000"/>
          <w:sz w:val="24"/>
        </w:rPr>
        <w:t>halmozottan hátrányos</w:t>
      </w:r>
      <w:r>
        <w:rPr>
          <w:rFonts w:ascii="Times New Roman" w:eastAsia="Times New Roman" w:hAnsi="Times New Roman" w:cs="Times New Roman"/>
          <w:color w:val="C00000"/>
          <w:sz w:val="24"/>
        </w:rPr>
        <w:t xml:space="preserve"> </w:t>
      </w:r>
      <w:r>
        <w:rPr>
          <w:rFonts w:ascii="Times New Roman" w:eastAsia="Times New Roman" w:hAnsi="Times New Roman" w:cs="Times New Roman"/>
          <w:color w:val="00000A"/>
          <w:sz w:val="24"/>
        </w:rPr>
        <w:t>helyzet megállapításáról, ami ez év októberben lejárt, a család időközben elköltözött a településről, új megállapítása ebben az évben nem történt.</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Főleg bíróság (váláshoz, gyermek elhelyezési perhez), de gyámhivatalok, a Nyugdíjbiztosítási Igazgatóság, az Államkincstár kérésére környezettanulmány elkészítése (Monostorapáti 3, Vigántpetend 1 esetben, </w:t>
      </w:r>
      <w:r>
        <w:rPr>
          <w:rFonts w:ascii="Times New Roman" w:eastAsia="Times New Roman" w:hAnsi="Times New Roman" w:cs="Times New Roman"/>
          <w:sz w:val="24"/>
        </w:rPr>
        <w:t xml:space="preserve">Taliándörögdön 1 </w:t>
      </w:r>
      <w:r>
        <w:rPr>
          <w:rFonts w:ascii="Times New Roman" w:eastAsia="Times New Roman" w:hAnsi="Times New Roman" w:cs="Times New Roman"/>
          <w:color w:val="00000A"/>
          <w:sz w:val="24"/>
        </w:rPr>
        <w:t>esetben), valamint a gyámhivatal által hozott határozatok végrehajtása, egyéb gyámügyi feladatok ellátása tartozik még a feladataink közé.</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Külső szervek – APEH, pénzintézetek – részére 8 esetben teljesítettünk adatközlést.</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A gyámhatóság minden év május 31-ig az önkormányzat gyermekvédelmi feladatainak átfogó értékeléséhez beszámolót készít – melyet a képviselő-testület tárgyal meg és a Veszprém Megyei Kormányhivatal Szociális és Gyámhivatala is véleményez.</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DD1202">
      <w:pPr>
        <w:suppressAutoHyphens/>
        <w:spacing w:after="0" w:line="240" w:lineRule="auto"/>
        <w:jc w:val="both"/>
        <w:rPr>
          <w:rFonts w:ascii="Times New Roman" w:eastAsia="Times New Roman" w:hAnsi="Times New Roman" w:cs="Times New Roman"/>
          <w:color w:val="CC3300"/>
          <w:sz w:val="24"/>
        </w:rPr>
      </w:pPr>
    </w:p>
    <w:p w:rsidR="00DD1202" w:rsidRDefault="00DD1202">
      <w:pPr>
        <w:suppressAutoHyphens/>
        <w:spacing w:after="0" w:line="240" w:lineRule="auto"/>
        <w:ind w:hanging="5"/>
        <w:jc w:val="both"/>
        <w:rPr>
          <w:rFonts w:ascii="Times New Roman" w:eastAsia="Times New Roman" w:hAnsi="Times New Roman" w:cs="Times New Roman"/>
          <w:color w:val="00000A"/>
          <w:sz w:val="24"/>
        </w:rPr>
      </w:pP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lastRenderedPageBreak/>
        <w:t>Mind a hat település önkormányzata a gyermekjóléti szolgálati feladatait - a gyermekek testi, lelki egészségének, családban történő nevelésének elősegítése /felkérésre környezettanulmány készítése, ellátási formák bevezetésének kezdeményezése, hivatalos ügyek intézésének segítése, szabadidős programok szervezése stb./- a Tapolca Környéki Önkormányzati Társulás Balaton-felvidéki Szociális és Gyermekjóléti Szolgálata keretében oldja meg a képesítési feltételeknek megfelelő Varga Lajosné személyében.</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Hivatalunk szakmai anyagok, jogszabályok biztosításával, gyakorlati tapasztalatok átadásával, adminisztrációval igyekszik segíteni munkáját.</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DD1202">
      <w:pPr>
        <w:suppressAutoHyphens/>
        <w:spacing w:after="0" w:line="240" w:lineRule="auto"/>
        <w:jc w:val="both"/>
        <w:rPr>
          <w:rFonts w:ascii="Times New Roman" w:eastAsia="Times New Roman" w:hAnsi="Times New Roman" w:cs="Times New Roman"/>
          <w:b/>
          <w:color w:val="00000A"/>
          <w:sz w:val="24"/>
        </w:rPr>
      </w:pPr>
    </w:p>
    <w:p w:rsidR="00DD1202" w:rsidRDefault="000E6C2C">
      <w:pPr>
        <w:suppressAutoHyphens/>
        <w:spacing w:after="0" w:line="240" w:lineRule="auto"/>
        <w:jc w:val="both"/>
        <w:rPr>
          <w:rFonts w:ascii="Times New Roman" w:eastAsia="Times New Roman" w:hAnsi="Times New Roman" w:cs="Times New Roman"/>
          <w:b/>
          <w:color w:val="00000A"/>
          <w:sz w:val="24"/>
        </w:rPr>
      </w:pPr>
      <w:r>
        <w:rPr>
          <w:rFonts w:ascii="Times New Roman" w:eastAsia="Times New Roman" w:hAnsi="Times New Roman" w:cs="Times New Roman"/>
          <w:b/>
          <w:color w:val="00000A"/>
          <w:sz w:val="24"/>
        </w:rPr>
        <w:t>Szociális igazgatás:</w:t>
      </w:r>
    </w:p>
    <w:p w:rsidR="00DD1202" w:rsidRDefault="00DD1202">
      <w:pPr>
        <w:suppressAutoHyphens/>
        <w:spacing w:after="0" w:line="240" w:lineRule="auto"/>
        <w:jc w:val="both"/>
        <w:rPr>
          <w:rFonts w:ascii="Times New Roman" w:eastAsia="Times New Roman" w:hAnsi="Times New Roman" w:cs="Times New Roman"/>
          <w:color w:val="00000A"/>
          <w:sz w:val="24"/>
          <w:u w:val="single"/>
        </w:rPr>
      </w:pPr>
    </w:p>
    <w:p w:rsidR="00DD1202" w:rsidRDefault="006B6922">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A</w:t>
      </w:r>
      <w:r w:rsidR="000E6C2C">
        <w:rPr>
          <w:rFonts w:ascii="Times New Roman" w:eastAsia="Times New Roman" w:hAnsi="Times New Roman" w:cs="Times New Roman"/>
          <w:color w:val="00000A"/>
          <w:sz w:val="24"/>
        </w:rPr>
        <w:t xml:space="preserve"> szociális igazgatásról és a szociális ellátásokról szóló 1993. év</w:t>
      </w:r>
      <w:r>
        <w:rPr>
          <w:rFonts w:ascii="Times New Roman" w:eastAsia="Times New Roman" w:hAnsi="Times New Roman" w:cs="Times New Roman"/>
          <w:color w:val="00000A"/>
          <w:sz w:val="24"/>
        </w:rPr>
        <w:t xml:space="preserve">i III. törvény </w:t>
      </w:r>
      <w:proofErr w:type="gramStart"/>
      <w:r>
        <w:rPr>
          <w:rFonts w:ascii="Times New Roman" w:eastAsia="Times New Roman" w:hAnsi="Times New Roman" w:cs="Times New Roman"/>
          <w:color w:val="00000A"/>
          <w:sz w:val="24"/>
        </w:rPr>
        <w:t>alapján  a</w:t>
      </w:r>
      <w:proofErr w:type="gramEnd"/>
      <w:r>
        <w:rPr>
          <w:rFonts w:ascii="Times New Roman" w:eastAsia="Times New Roman" w:hAnsi="Times New Roman" w:cs="Times New Roman"/>
          <w:color w:val="00000A"/>
          <w:sz w:val="24"/>
        </w:rPr>
        <w:t xml:space="preserve"> feladatok a </w:t>
      </w:r>
      <w:r w:rsidR="000E6C2C">
        <w:rPr>
          <w:rFonts w:ascii="Times New Roman" w:eastAsia="Times New Roman" w:hAnsi="Times New Roman" w:cs="Times New Roman"/>
          <w:color w:val="00000A"/>
          <w:sz w:val="24"/>
        </w:rPr>
        <w:t>jegyzői vagy képviselő-testületi hatáskörbe tartoznak – a képviselő-testület a hatáskörét átruházhatja a polgármesterre, a bizottságára és a jegyzőre.</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A képviselő-testületi (természetesen az átruházott is) hatáskörbe tartozó kérelmek döntésre való előkészítése és a döntés végrehajtása is a hivatal feladata.</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DD1202">
      <w:pPr>
        <w:suppressAutoHyphens/>
        <w:spacing w:after="0" w:line="240" w:lineRule="auto"/>
        <w:jc w:val="both"/>
        <w:rPr>
          <w:rFonts w:ascii="Times New Roman" w:eastAsia="Times New Roman" w:hAnsi="Times New Roman" w:cs="Times New Roman"/>
          <w:i/>
          <w:color w:val="00000A"/>
          <w:sz w:val="24"/>
        </w:rPr>
      </w:pP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Hozzátartozó </w:t>
      </w:r>
      <w:r>
        <w:rPr>
          <w:rFonts w:ascii="Times New Roman" w:eastAsia="Times New Roman" w:hAnsi="Times New Roman" w:cs="Times New Roman"/>
          <w:sz w:val="24"/>
        </w:rPr>
        <w:t>ápolása címén jelenleg Monostorapátiban 5, Hegyesden 1 fő, Vigántpetenden 1 fő, részesül ellátásban. Taliándörögdön 4 fő részesül ellátásban.</w:t>
      </w:r>
      <w:r>
        <w:rPr>
          <w:rFonts w:ascii="Times New Roman" w:eastAsia="Times New Roman" w:hAnsi="Times New Roman" w:cs="Times New Roman"/>
          <w:color w:val="C00000"/>
          <w:sz w:val="24"/>
        </w:rPr>
        <w:t xml:space="preserve"> </w:t>
      </w:r>
      <w:r>
        <w:rPr>
          <w:rFonts w:ascii="Times New Roman" w:eastAsia="Times New Roman" w:hAnsi="Times New Roman" w:cs="Times New Roman"/>
          <w:color w:val="00000A"/>
          <w:sz w:val="24"/>
        </w:rPr>
        <w:t xml:space="preserve">Monostorapátiban 3 fő, Hegyesden 1 fő ápolási díja az ápolt halála miatt szűnt meg, új megállapítás Hegyesden és Monostorapátiban is 1-1 fő részére volt. </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Valamennyi településen a polgármesterek hatásköre a települési támogatások megállapítása. Ezt elsősorban az indokolja, hogy az ügyintézési határidő azonnali vagy maximum 15 napos.</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sz w:val="24"/>
        </w:rPr>
        <w:t>Rendkívüli települési támogatás Monostorapátiban 38, Hegyesden 14, Vigántpetenden 1, Kapolcson 7, Sáskán 6, Taliándörögdön 20 (3 személy kamatmentes kölcsön formájában)</w:t>
      </w:r>
      <w:r>
        <w:rPr>
          <w:rFonts w:ascii="Times New Roman" w:eastAsia="Times New Roman" w:hAnsi="Times New Roman" w:cs="Times New Roman"/>
          <w:color w:val="C00000"/>
          <w:sz w:val="24"/>
        </w:rPr>
        <w:t xml:space="preserve"> </w:t>
      </w:r>
      <w:r>
        <w:rPr>
          <w:rFonts w:ascii="Times New Roman" w:eastAsia="Times New Roman" w:hAnsi="Times New Roman" w:cs="Times New Roman"/>
          <w:color w:val="00000A"/>
          <w:sz w:val="24"/>
        </w:rPr>
        <w:t>esetben került megállapításra.</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Vigántpetenden 2 fő, Monostorapátiban 2 fő kérelme került elutasításra jövedelmi értékhatár túllépése miatt.</w:t>
      </w:r>
    </w:p>
    <w:p w:rsidR="00DD1202" w:rsidRDefault="000E6C2C">
      <w:pPr>
        <w:suppressAutoHyphens/>
        <w:spacing w:after="0" w:line="240" w:lineRule="auto"/>
        <w:jc w:val="both"/>
        <w:rPr>
          <w:rFonts w:ascii="Times New Roman" w:eastAsia="Times New Roman" w:hAnsi="Times New Roman" w:cs="Times New Roman"/>
          <w:color w:val="00000A"/>
          <w:sz w:val="24"/>
        </w:rPr>
      </w:pPr>
      <w:proofErr w:type="gramStart"/>
      <w:r>
        <w:rPr>
          <w:rFonts w:ascii="Times New Roman" w:eastAsia="Times New Roman" w:hAnsi="Times New Roman" w:cs="Times New Roman"/>
          <w:color w:val="00000A"/>
          <w:sz w:val="24"/>
        </w:rPr>
        <w:t>Gyógyszersegélyben</w:t>
      </w:r>
      <w:proofErr w:type="gramEnd"/>
      <w:r>
        <w:rPr>
          <w:rFonts w:ascii="Times New Roman" w:eastAsia="Times New Roman" w:hAnsi="Times New Roman" w:cs="Times New Roman"/>
          <w:color w:val="00000A"/>
          <w:sz w:val="24"/>
        </w:rPr>
        <w:t xml:space="preserve"> Monostorapátiban 1 fő részesült.</w:t>
      </w:r>
    </w:p>
    <w:p w:rsidR="00DD1202" w:rsidRDefault="000E6C2C">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color w:val="00000A"/>
          <w:sz w:val="24"/>
        </w:rPr>
        <w:t xml:space="preserve">A </w:t>
      </w:r>
      <w:r>
        <w:rPr>
          <w:rFonts w:ascii="Times New Roman" w:eastAsia="Times New Roman" w:hAnsi="Times New Roman" w:cs="Times New Roman"/>
          <w:sz w:val="24"/>
        </w:rPr>
        <w:t>temetési költséghez való hozzájárulás megállapítása: Monostorapáti község polgármestere</w:t>
      </w:r>
      <w:r>
        <w:rPr>
          <w:rFonts w:ascii="Times New Roman" w:eastAsia="Times New Roman" w:hAnsi="Times New Roman" w:cs="Times New Roman"/>
          <w:i/>
          <w:sz w:val="24"/>
        </w:rPr>
        <w:t xml:space="preserve"> </w:t>
      </w:r>
      <w:r>
        <w:rPr>
          <w:rFonts w:ascii="Times New Roman" w:eastAsia="Times New Roman" w:hAnsi="Times New Roman" w:cs="Times New Roman"/>
          <w:sz w:val="24"/>
        </w:rPr>
        <w:t>10, Hegyesd község polgármestere 2, Vigántpetend község polgármestere 2, Kapolcs polgármestere 2, Taliándörögd polgármestere 1 esetben élt ezzel a jogkörével.</w:t>
      </w:r>
    </w:p>
    <w:p w:rsidR="00DD1202" w:rsidRDefault="00DD1202">
      <w:pPr>
        <w:suppressAutoHyphens/>
        <w:spacing w:after="0" w:line="240" w:lineRule="auto"/>
        <w:jc w:val="both"/>
        <w:rPr>
          <w:rFonts w:ascii="Times New Roman" w:eastAsia="Times New Roman" w:hAnsi="Times New Roman" w:cs="Times New Roman"/>
          <w:sz w:val="24"/>
        </w:rPr>
      </w:pP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sz w:val="24"/>
        </w:rPr>
        <w:t>Kapolcson 3, Monostorapátiban 4, Hegyesden 1, Taliándörögdön 3 újszülött</w:t>
      </w:r>
      <w:r>
        <w:rPr>
          <w:rFonts w:ascii="Times New Roman" w:eastAsia="Times New Roman" w:hAnsi="Times New Roman" w:cs="Times New Roman"/>
          <w:color w:val="00000A"/>
          <w:sz w:val="24"/>
        </w:rPr>
        <w:t xml:space="preserve"> gyermek szülei részesültek támogatásban.</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Köztemetésre ez évben Hegyesden és Sáskán volt 1-1 esetben szükség.</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A méltányossági közgyógyellátási igazolvány megszűnt, a helyette bevezetett gyógyszertám</w:t>
      </w:r>
      <w:r w:rsidR="0096450C">
        <w:rPr>
          <w:rFonts w:ascii="Times New Roman" w:eastAsia="Times New Roman" w:hAnsi="Times New Roman" w:cs="Times New Roman"/>
          <w:color w:val="00000A"/>
          <w:sz w:val="24"/>
        </w:rPr>
        <w:t>ogatás Monostorapátiban 7 fő, (</w:t>
      </w:r>
      <w:r>
        <w:rPr>
          <w:rFonts w:ascii="Times New Roman" w:eastAsia="Times New Roman" w:hAnsi="Times New Roman" w:cs="Times New Roman"/>
          <w:color w:val="00000A"/>
          <w:sz w:val="24"/>
        </w:rPr>
        <w:t xml:space="preserve">1 fő elutasítás jövedelmi értékhatár túllépése miatt), Hegyesden 1 fő, Sáskán 4 fő, Taliándörögdön 1 fő részére került megállapításra. </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0E6C2C">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color w:val="00000A"/>
          <w:sz w:val="24"/>
        </w:rPr>
        <w:t xml:space="preserve">A szintén megszűnt lakásfenntartási támogatás helyett bevezetett lakhatással kapcsolatos támogatás megállapítására Hegyesden 2 fő áramszámla és 1 fő tüzelőbeszerzés, Monostorapátiban 19 fő áramszámla, Vigántpetenden </w:t>
      </w:r>
      <w:r w:rsidR="0096450C">
        <w:rPr>
          <w:rFonts w:ascii="Times New Roman" w:eastAsia="Times New Roman" w:hAnsi="Times New Roman" w:cs="Times New Roman"/>
          <w:color w:val="00000A"/>
          <w:sz w:val="24"/>
        </w:rPr>
        <w:t>2 fő áramszámla, 1 fő tű</w:t>
      </w:r>
      <w:r>
        <w:rPr>
          <w:rFonts w:ascii="Times New Roman" w:eastAsia="Times New Roman" w:hAnsi="Times New Roman" w:cs="Times New Roman"/>
          <w:color w:val="00000A"/>
          <w:sz w:val="24"/>
        </w:rPr>
        <w:t xml:space="preserve">zifa, </w:t>
      </w:r>
      <w:r>
        <w:rPr>
          <w:rFonts w:ascii="Times New Roman" w:eastAsia="Times New Roman" w:hAnsi="Times New Roman" w:cs="Times New Roman"/>
          <w:sz w:val="24"/>
        </w:rPr>
        <w:t xml:space="preserve">Kapolcson 5 fő áramszámla, Sáskán 2 fő áramszámla, Taliándörögdön 14 fő (13 fő áramszámla, 1 fő vízdíj) esetében került sor. Ehhez az ellátási formához már nem igényelhető a központi költségvetéstől támogatás. </w:t>
      </w:r>
    </w:p>
    <w:p w:rsidR="00DD1202" w:rsidRDefault="00DD1202">
      <w:pPr>
        <w:suppressAutoHyphens/>
        <w:spacing w:after="0" w:line="240" w:lineRule="auto"/>
        <w:jc w:val="both"/>
        <w:rPr>
          <w:rFonts w:ascii="Times New Roman" w:eastAsia="Times New Roman" w:hAnsi="Times New Roman" w:cs="Times New Roman"/>
          <w:sz w:val="24"/>
        </w:rPr>
      </w:pPr>
    </w:p>
    <w:p w:rsidR="00DD1202" w:rsidRDefault="000E6C2C">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Taliándörögdön 2 fő ez irányú kérelme került elutasításra jövedelem határ túllépése miatt. </w:t>
      </w:r>
    </w:p>
    <w:p w:rsidR="00DD1202" w:rsidRDefault="00DD1202">
      <w:pPr>
        <w:suppressAutoHyphens/>
        <w:spacing w:after="0" w:line="240" w:lineRule="auto"/>
        <w:jc w:val="both"/>
        <w:rPr>
          <w:rFonts w:ascii="Times New Roman" w:eastAsia="Times New Roman" w:hAnsi="Times New Roman" w:cs="Times New Roman"/>
          <w:sz w:val="24"/>
        </w:rPr>
      </w:pP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sz w:val="24"/>
        </w:rPr>
        <w:t>Védett fogyasztói igazolást Monostorapátiban 6, Sáskán 1, Vigántpetenden 4, Taliándörögdön 9 esetben adtunk ki.</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A Belügyminiszter által az önkormányzatok részére meghirdetett szociális célú tűzifa beszerzéséhez nyújtandó támogatás iránti pályázaton nyert összegből 2015 decemberében – az erről szóló helyi rendeletekben meghatározott feltételek alapján - Hegyesd községben 4 család kapott 1-1 m3 tűzifát, </w:t>
      </w:r>
      <w:r>
        <w:rPr>
          <w:rFonts w:ascii="Times New Roman" w:eastAsia="Times New Roman" w:hAnsi="Times New Roman" w:cs="Times New Roman"/>
          <w:sz w:val="24"/>
        </w:rPr>
        <w:t>Vigántpetend községben 16 család összesen 18 m3 tűzifát kapott, Kapolcs községben 26 család összesen 36 m3 tűzifát kapott, Sáska községben 9 család 29 m3 tűzifát kapott.  Monostorapáti község nem nyúj</w:t>
      </w:r>
      <w:r w:rsidR="0096450C">
        <w:rPr>
          <w:rFonts w:ascii="Times New Roman" w:eastAsia="Times New Roman" w:hAnsi="Times New Roman" w:cs="Times New Roman"/>
          <w:sz w:val="24"/>
        </w:rPr>
        <w:t>tott be pályázatot erre a célra</w:t>
      </w:r>
      <w:r>
        <w:rPr>
          <w:rFonts w:ascii="Times New Roman" w:eastAsia="Times New Roman" w:hAnsi="Times New Roman" w:cs="Times New Roman"/>
          <w:sz w:val="24"/>
        </w:rPr>
        <w:t>, Taliándörögdön 29 családnak 42 m3 tűzifát osztottak szét (a rászoruló családok 2015. december 18-án megkapták a fát).</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A Járási Hivatal ügysegédje minden hétfőn Taliándörögdön 8-9 óráig Monostorapátiban pedig 9-10 óráig tart ügyfélfogadást. Ez a gyakorlatban azt jelenti, hogy az általunk átvett, előkészített, de a járás hatáskörébe tartozó ügyiratokat elviszi, konkrét ügyintézést nem végez.</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Szociális ellátásokkal kapcsolatban hozott határozatok esetében fellebbezés ez évben nem volt.</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Minden évben elvégezzük a Központi Statisztikai Hivatal által előírt jelentési kötelezettségeket.</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Pr="00C3108A" w:rsidRDefault="000E6C2C">
      <w:pPr>
        <w:suppressAutoHyphens/>
        <w:spacing w:after="0" w:line="240" w:lineRule="auto"/>
        <w:jc w:val="both"/>
        <w:rPr>
          <w:rFonts w:ascii="Times New Roman" w:eastAsia="Times New Roman" w:hAnsi="Times New Roman" w:cs="Times New Roman"/>
          <w:color w:val="000000" w:themeColor="text1"/>
          <w:sz w:val="24"/>
        </w:rPr>
      </w:pPr>
      <w:r w:rsidRPr="00C3108A">
        <w:rPr>
          <w:rFonts w:ascii="Times New Roman" w:eastAsia="Times New Roman" w:hAnsi="Times New Roman" w:cs="Times New Roman"/>
          <w:color w:val="000000" w:themeColor="text1"/>
          <w:sz w:val="24"/>
        </w:rPr>
        <w:t>2016-ban a M tételes, átfogó helyszíni ellenőrzéssel vizsgálta:</w:t>
      </w:r>
    </w:p>
    <w:p w:rsidR="00DD1202" w:rsidRDefault="000E6C2C">
      <w:pPr>
        <w:numPr>
          <w:ilvl w:val="0"/>
          <w:numId w:val="1"/>
        </w:numPr>
        <w:suppressAutoHyphens/>
        <w:spacing w:after="0" w:line="240" w:lineRule="auto"/>
        <w:ind w:left="720" w:hanging="360"/>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Hegyesd község falugondnoki szolgálat;</w:t>
      </w:r>
    </w:p>
    <w:p w:rsidR="00DD1202" w:rsidRDefault="000E6C2C">
      <w:pPr>
        <w:numPr>
          <w:ilvl w:val="0"/>
          <w:numId w:val="1"/>
        </w:numPr>
        <w:suppressAutoHyphens/>
        <w:spacing w:after="0" w:line="240" w:lineRule="auto"/>
        <w:ind w:left="720" w:hanging="360"/>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Sáska község falugondnoki szolgálat;</w:t>
      </w:r>
    </w:p>
    <w:p w:rsidR="00DD1202" w:rsidRDefault="000E6C2C">
      <w:pPr>
        <w:numPr>
          <w:ilvl w:val="0"/>
          <w:numId w:val="1"/>
        </w:numPr>
        <w:suppressAutoHyphens/>
        <w:spacing w:after="0" w:line="240" w:lineRule="auto"/>
        <w:ind w:left="720" w:hanging="360"/>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Vigántpetend község falugondnoki szolgálat;</w:t>
      </w:r>
    </w:p>
    <w:p w:rsidR="00DD1202" w:rsidRDefault="000E6C2C">
      <w:pPr>
        <w:suppressAutoHyphens/>
        <w:spacing w:after="0" w:line="240" w:lineRule="auto"/>
        <w:ind w:left="360"/>
        <w:jc w:val="both"/>
        <w:rPr>
          <w:rFonts w:ascii="Times New Roman" w:eastAsia="Times New Roman" w:hAnsi="Times New Roman" w:cs="Times New Roman"/>
          <w:color w:val="00000A"/>
          <w:sz w:val="24"/>
        </w:rPr>
      </w:pPr>
      <w:proofErr w:type="gramStart"/>
      <w:r>
        <w:rPr>
          <w:rFonts w:ascii="Times New Roman" w:eastAsia="Times New Roman" w:hAnsi="Times New Roman" w:cs="Times New Roman"/>
          <w:color w:val="00000A"/>
          <w:sz w:val="24"/>
        </w:rPr>
        <w:t>részére</w:t>
      </w:r>
      <w:proofErr w:type="gramEnd"/>
      <w:r>
        <w:rPr>
          <w:rFonts w:ascii="Times New Roman" w:eastAsia="Times New Roman" w:hAnsi="Times New Roman" w:cs="Times New Roman"/>
          <w:color w:val="00000A"/>
          <w:sz w:val="24"/>
        </w:rPr>
        <w:t xml:space="preserve"> 2015 évben biztosított költségvetési normatíva felhasználását.</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Fizetési kötelezettség megállapítását előíró ellenőrzési észrevétel nem volt.</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0E6C2C">
      <w:pPr>
        <w:suppressAutoHyphens/>
        <w:spacing w:after="0" w:line="240" w:lineRule="auto"/>
        <w:rPr>
          <w:rFonts w:ascii="Times New Roman" w:eastAsia="Times New Roman" w:hAnsi="Times New Roman" w:cs="Times New Roman"/>
          <w:b/>
          <w:color w:val="00000A"/>
          <w:sz w:val="24"/>
          <w:u w:val="single"/>
        </w:rPr>
      </w:pPr>
      <w:r>
        <w:rPr>
          <w:rFonts w:ascii="Times New Roman" w:eastAsia="Times New Roman" w:hAnsi="Times New Roman" w:cs="Times New Roman"/>
          <w:b/>
          <w:color w:val="00000A"/>
          <w:sz w:val="24"/>
          <w:u w:val="single"/>
        </w:rPr>
        <w:t>Közfoglalkoztatás:</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A közfoglalkoztatás bővítése, a pályázatok elkészítése, munkaszerződések, pályázatok elszámolása többletfeladatot jelentenek Hivatalunknak. A támogatások megállapítása ebben az évben is csak 2-3 hónapra történt, ezért folyamatosan adtuk be a kérelmeket. A Tapolcai Járási Hivatal Foglalkoztatási Osztályával munka kapcsolatunk jó. </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A közfoglalkoztatási kérelmet ebben az évben február végéig kellett beadni 2016. március 1-től-2017</w:t>
      </w:r>
      <w:proofErr w:type="gramStart"/>
      <w:r>
        <w:rPr>
          <w:rFonts w:ascii="Times New Roman" w:eastAsia="Times New Roman" w:hAnsi="Times New Roman" w:cs="Times New Roman"/>
          <w:color w:val="00000A"/>
          <w:sz w:val="24"/>
        </w:rPr>
        <w:t>.február</w:t>
      </w:r>
      <w:proofErr w:type="gramEnd"/>
      <w:r>
        <w:rPr>
          <w:rFonts w:ascii="Times New Roman" w:eastAsia="Times New Roman" w:hAnsi="Times New Roman" w:cs="Times New Roman"/>
          <w:color w:val="00000A"/>
          <w:sz w:val="24"/>
        </w:rPr>
        <w:t xml:space="preserve"> 28-ig tartó időszakra, elsősorban foglalkoztatást helyettesítő támogatásban részesülőket közvetített ki a Járási Hivatal Foglalkoztatási Osztálya. Az éves igényt kellett időszakokra bontani, hogy az önkormányzatok meghatározott időszakokban mennyi embert akarnak foglalkoztatni. A foglalkoztatás nyolc órás munkaviszonyban történik, a havi bruttó jövedelem 79.155,-Ft, a dolgozók bére 9</w:t>
      </w:r>
      <w:r w:rsidR="00C40E1C">
        <w:rPr>
          <w:rFonts w:ascii="Times New Roman" w:eastAsia="Times New Roman" w:hAnsi="Times New Roman" w:cs="Times New Roman"/>
          <w:color w:val="00000A"/>
          <w:sz w:val="24"/>
        </w:rPr>
        <w:t>0</w:t>
      </w:r>
      <w:r>
        <w:rPr>
          <w:rFonts w:ascii="Times New Roman" w:eastAsia="Times New Roman" w:hAnsi="Times New Roman" w:cs="Times New Roman"/>
          <w:color w:val="00000A"/>
          <w:sz w:val="24"/>
        </w:rPr>
        <w:t xml:space="preserve">, illetve 100 %-ban támogatott. </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C40E1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Hegyesd Önkormányzat 1</w:t>
      </w:r>
      <w:r w:rsidR="000E6C2C">
        <w:rPr>
          <w:rFonts w:ascii="Times New Roman" w:eastAsia="Times New Roman" w:hAnsi="Times New Roman" w:cs="Times New Roman"/>
          <w:color w:val="00000A"/>
          <w:sz w:val="24"/>
        </w:rPr>
        <w:t xml:space="preserve"> alkalommal nyújtott be pályázatot közfoglalkozta</w:t>
      </w:r>
      <w:r>
        <w:rPr>
          <w:rFonts w:ascii="Times New Roman" w:eastAsia="Times New Roman" w:hAnsi="Times New Roman" w:cs="Times New Roman"/>
          <w:color w:val="00000A"/>
          <w:sz w:val="24"/>
        </w:rPr>
        <w:t xml:space="preserve">tásra a Munkaügyi Központhoz, </w:t>
      </w:r>
      <w:r w:rsidR="000E6C2C">
        <w:rPr>
          <w:rFonts w:ascii="Times New Roman" w:eastAsia="Times New Roman" w:hAnsi="Times New Roman" w:cs="Times New Roman"/>
          <w:color w:val="00000A"/>
          <w:sz w:val="24"/>
        </w:rPr>
        <w:t xml:space="preserve">1 fő lett alkalmazva, 8 órában, </w:t>
      </w:r>
      <w:r>
        <w:rPr>
          <w:rFonts w:ascii="Times New Roman" w:eastAsia="Times New Roman" w:hAnsi="Times New Roman" w:cs="Times New Roman"/>
          <w:color w:val="00000A"/>
          <w:sz w:val="24"/>
        </w:rPr>
        <w:t>4</w:t>
      </w:r>
      <w:r w:rsidR="000E6C2C">
        <w:rPr>
          <w:rFonts w:ascii="Times New Roman" w:eastAsia="Times New Roman" w:hAnsi="Times New Roman" w:cs="Times New Roman"/>
          <w:color w:val="00000A"/>
          <w:sz w:val="24"/>
        </w:rPr>
        <w:t xml:space="preserve"> hónap időtartamra, </w:t>
      </w:r>
      <w:r>
        <w:rPr>
          <w:rFonts w:ascii="Times New Roman" w:eastAsia="Times New Roman" w:hAnsi="Times New Roman" w:cs="Times New Roman"/>
          <w:color w:val="00000A"/>
          <w:sz w:val="24"/>
        </w:rPr>
        <w:t>a szerződés 90</w:t>
      </w:r>
      <w:r w:rsidR="000E6C2C">
        <w:rPr>
          <w:rFonts w:ascii="Times New Roman" w:eastAsia="Times New Roman" w:hAnsi="Times New Roman" w:cs="Times New Roman"/>
          <w:color w:val="00000A"/>
          <w:sz w:val="24"/>
        </w:rPr>
        <w:t>%-ban támogat</w:t>
      </w:r>
      <w:r>
        <w:rPr>
          <w:rFonts w:ascii="Times New Roman" w:eastAsia="Times New Roman" w:hAnsi="Times New Roman" w:cs="Times New Roman"/>
          <w:color w:val="00000A"/>
          <w:sz w:val="24"/>
        </w:rPr>
        <w:t>ott volt. Nyári diákmunkásként 2</w:t>
      </w:r>
      <w:r w:rsidR="000E6C2C">
        <w:rPr>
          <w:rFonts w:ascii="Times New Roman" w:eastAsia="Times New Roman" w:hAnsi="Times New Roman" w:cs="Times New Roman"/>
          <w:color w:val="00000A"/>
          <w:sz w:val="24"/>
        </w:rPr>
        <w:t xml:space="preserve"> személy lett foglalkoztatva 1 hónapra.</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C40E1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lastRenderedPageBreak/>
        <w:t>Monostorapáti Önkormányzat 4 pályázattal 10</w:t>
      </w:r>
      <w:r w:rsidR="000E6C2C">
        <w:rPr>
          <w:rFonts w:ascii="Times New Roman" w:eastAsia="Times New Roman" w:hAnsi="Times New Roman" w:cs="Times New Roman"/>
          <w:color w:val="00000A"/>
          <w:sz w:val="24"/>
        </w:rPr>
        <w:t xml:space="preserve"> főt foglalkoztatott. Az elnyert támogatások </w:t>
      </w:r>
      <w:r>
        <w:rPr>
          <w:rFonts w:ascii="Times New Roman" w:eastAsia="Times New Roman" w:hAnsi="Times New Roman" w:cs="Times New Roman"/>
          <w:color w:val="00000A"/>
          <w:sz w:val="24"/>
        </w:rPr>
        <w:t>90</w:t>
      </w:r>
      <w:r w:rsidR="000E6C2C">
        <w:rPr>
          <w:rFonts w:ascii="Times New Roman" w:eastAsia="Times New Roman" w:hAnsi="Times New Roman" w:cs="Times New Roman"/>
          <w:color w:val="00000A"/>
          <w:sz w:val="24"/>
        </w:rPr>
        <w:t xml:space="preserve"> és 100% támogatást kaptak, teljes munkaidőben történő foglalkozt</w:t>
      </w:r>
      <w:r>
        <w:rPr>
          <w:rFonts w:ascii="Times New Roman" w:eastAsia="Times New Roman" w:hAnsi="Times New Roman" w:cs="Times New Roman"/>
          <w:color w:val="00000A"/>
          <w:sz w:val="24"/>
        </w:rPr>
        <w:t xml:space="preserve">atásra. </w:t>
      </w:r>
      <w:proofErr w:type="gramStart"/>
      <w:r>
        <w:rPr>
          <w:rFonts w:ascii="Times New Roman" w:eastAsia="Times New Roman" w:hAnsi="Times New Roman" w:cs="Times New Roman"/>
          <w:color w:val="00000A"/>
          <w:sz w:val="24"/>
        </w:rPr>
        <w:t>Park gondozó</w:t>
      </w:r>
      <w:proofErr w:type="gramEnd"/>
      <w:r>
        <w:rPr>
          <w:rFonts w:ascii="Times New Roman" w:eastAsia="Times New Roman" w:hAnsi="Times New Roman" w:cs="Times New Roman"/>
          <w:color w:val="00000A"/>
          <w:sz w:val="24"/>
        </w:rPr>
        <w:t xml:space="preserve"> képzésen 3 fő vett részt. Jelenleg 7 fő dolgozik, 5 fővel 2017</w:t>
      </w:r>
      <w:r w:rsidR="000E6C2C">
        <w:rPr>
          <w:rFonts w:ascii="Times New Roman" w:eastAsia="Times New Roman" w:hAnsi="Times New Roman" w:cs="Times New Roman"/>
          <w:color w:val="00000A"/>
          <w:sz w:val="24"/>
        </w:rPr>
        <w:t>. február 2</w:t>
      </w:r>
      <w:r>
        <w:rPr>
          <w:rFonts w:ascii="Times New Roman" w:eastAsia="Times New Roman" w:hAnsi="Times New Roman" w:cs="Times New Roman"/>
          <w:color w:val="00000A"/>
          <w:sz w:val="24"/>
        </w:rPr>
        <w:t>8</w:t>
      </w:r>
      <w:r w:rsidR="000E6C2C">
        <w:rPr>
          <w:rFonts w:ascii="Times New Roman" w:eastAsia="Times New Roman" w:hAnsi="Times New Roman" w:cs="Times New Roman"/>
          <w:color w:val="00000A"/>
          <w:sz w:val="24"/>
        </w:rPr>
        <w:t xml:space="preserve">.-ig kötöttünk munkaszerződést. Közvetlen költségekre </w:t>
      </w:r>
      <w:r>
        <w:rPr>
          <w:rFonts w:ascii="Times New Roman" w:eastAsia="Times New Roman" w:hAnsi="Times New Roman" w:cs="Times New Roman"/>
          <w:color w:val="00000A"/>
          <w:sz w:val="24"/>
        </w:rPr>
        <w:t>is pályázott az Önkormányzat, gépekre 253 ezer forintot kaptunk. Nyáron 3 diákot alkalmaztunk, 2</w:t>
      </w:r>
      <w:r w:rsidR="000E6C2C">
        <w:rPr>
          <w:rFonts w:ascii="Times New Roman" w:eastAsia="Times New Roman" w:hAnsi="Times New Roman" w:cs="Times New Roman"/>
          <w:color w:val="00000A"/>
          <w:sz w:val="24"/>
        </w:rPr>
        <w:t xml:space="preserve"> hónap időtartamra, 100% támogatással.</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C40E1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Sáska Önkormányzata 2 pályázattal, 2</w:t>
      </w:r>
      <w:r w:rsidR="000E6C2C">
        <w:rPr>
          <w:rFonts w:ascii="Times New Roman" w:eastAsia="Times New Roman" w:hAnsi="Times New Roman" w:cs="Times New Roman"/>
          <w:color w:val="00000A"/>
          <w:sz w:val="24"/>
        </w:rPr>
        <w:t xml:space="preserve"> fő</w:t>
      </w:r>
      <w:r>
        <w:rPr>
          <w:rFonts w:ascii="Times New Roman" w:eastAsia="Times New Roman" w:hAnsi="Times New Roman" w:cs="Times New Roman"/>
          <w:color w:val="00000A"/>
          <w:sz w:val="24"/>
        </w:rPr>
        <w:t>t foglalkoztatott 2016</w:t>
      </w:r>
      <w:r w:rsidR="000E6C2C">
        <w:rPr>
          <w:rFonts w:ascii="Times New Roman" w:eastAsia="Times New Roman" w:hAnsi="Times New Roman" w:cs="Times New Roman"/>
          <w:color w:val="00000A"/>
          <w:sz w:val="24"/>
        </w:rPr>
        <w:t xml:space="preserve"> évben, teljes munkaidőben. </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0E6C2C">
      <w:pPr>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Kapolcs község Önkormányzata a következők szerint foglalkoztatja a dolgozóit:</w:t>
      </w:r>
    </w:p>
    <w:p w:rsidR="00DD1202" w:rsidRDefault="000E6C2C">
      <w:pPr>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2015. november </w:t>
      </w:r>
      <w:proofErr w:type="gramStart"/>
      <w:r>
        <w:rPr>
          <w:rFonts w:ascii="Times New Roman" w:eastAsia="Times New Roman" w:hAnsi="Times New Roman" w:cs="Times New Roman"/>
          <w:color w:val="00000A"/>
          <w:sz w:val="24"/>
        </w:rPr>
        <w:t>3-2016. június</w:t>
      </w:r>
      <w:proofErr w:type="gramEnd"/>
      <w:r>
        <w:rPr>
          <w:rFonts w:ascii="Times New Roman" w:eastAsia="Times New Roman" w:hAnsi="Times New Roman" w:cs="Times New Roman"/>
          <w:color w:val="00000A"/>
          <w:sz w:val="24"/>
        </w:rPr>
        <w:t xml:space="preserve"> 30-ig 2 fő, az ő szerződésük nem szűnt meg, mert két hónapig képzésben vesznek részt, a jogviszonyuk 2016. november 30-ig tart.</w:t>
      </w:r>
    </w:p>
    <w:p w:rsidR="00DD1202" w:rsidRDefault="000E6C2C">
      <w:pPr>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2016. március 1-től-2017. február 28-ig 2 fő, 2016. május 1-oktőber 31-ig 4 fő 2 fő dolgozik.</w:t>
      </w:r>
    </w:p>
    <w:p w:rsidR="00DD1202" w:rsidRDefault="000E6C2C">
      <w:pPr>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Ebben az évben is volt lehetőség diákmunkások foglalkoztatására, az önkormányzatnál júliusban 1 fő, augusztusban 2 fő dolgozott 6 órás munkaviszonyban, júliusban még 2 diákot 4 órában alkalmazott az önkormányzat.</w:t>
      </w:r>
    </w:p>
    <w:p w:rsidR="00DD1202" w:rsidRDefault="00DD1202">
      <w:pPr>
        <w:spacing w:after="0" w:line="240" w:lineRule="auto"/>
        <w:jc w:val="both"/>
        <w:rPr>
          <w:rFonts w:ascii="Times New Roman" w:eastAsia="Times New Roman" w:hAnsi="Times New Roman" w:cs="Times New Roman"/>
          <w:color w:val="00000A"/>
          <w:sz w:val="24"/>
        </w:rPr>
      </w:pPr>
    </w:p>
    <w:p w:rsidR="00DD1202" w:rsidRDefault="000E6C2C">
      <w:pPr>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Taliándörögd község Önkormányzata a következők szerint foglalkoztatja a dolgozóit:</w:t>
      </w:r>
    </w:p>
    <w:p w:rsidR="00DD1202" w:rsidRDefault="000E6C2C">
      <w:pPr>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2015. november </w:t>
      </w:r>
      <w:proofErr w:type="gramStart"/>
      <w:r>
        <w:rPr>
          <w:rFonts w:ascii="Times New Roman" w:eastAsia="Times New Roman" w:hAnsi="Times New Roman" w:cs="Times New Roman"/>
          <w:color w:val="00000A"/>
          <w:sz w:val="24"/>
        </w:rPr>
        <w:t>3-2016. június</w:t>
      </w:r>
      <w:proofErr w:type="gramEnd"/>
      <w:r>
        <w:rPr>
          <w:rFonts w:ascii="Times New Roman" w:eastAsia="Times New Roman" w:hAnsi="Times New Roman" w:cs="Times New Roman"/>
          <w:color w:val="00000A"/>
          <w:sz w:val="24"/>
        </w:rPr>
        <w:t xml:space="preserve"> 30-ig 2 fő, a szerződés nem szűnt meg, két hónapig az egyik dolgozó képzésben vesz részt, a jogviszonya 2016. november 30-ig tart, a másik dolgozó nem vállalta a képzést, ezért az ő jogviszonya június 30-al megszűnt.</w:t>
      </w:r>
    </w:p>
    <w:p w:rsidR="00DD1202" w:rsidRDefault="000E6C2C">
      <w:pPr>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2016. március </w:t>
      </w:r>
      <w:proofErr w:type="gramStart"/>
      <w:r>
        <w:rPr>
          <w:rFonts w:ascii="Times New Roman" w:eastAsia="Times New Roman" w:hAnsi="Times New Roman" w:cs="Times New Roman"/>
          <w:color w:val="00000A"/>
          <w:sz w:val="24"/>
        </w:rPr>
        <w:t>1-2017.február</w:t>
      </w:r>
      <w:proofErr w:type="gramEnd"/>
      <w:r>
        <w:rPr>
          <w:rFonts w:ascii="Times New Roman" w:eastAsia="Times New Roman" w:hAnsi="Times New Roman" w:cs="Times New Roman"/>
          <w:color w:val="00000A"/>
          <w:sz w:val="24"/>
        </w:rPr>
        <w:t xml:space="preserve"> 28-ig 1 fő, 2016. március 16-2017.február 28-ig 1 fő, 2016. március 16-május 31-ig 1 fő, 2016. június 1-november 30-ig 5 fő.</w:t>
      </w:r>
    </w:p>
    <w:p w:rsidR="00DD1202" w:rsidRDefault="000E6C2C">
      <w:pPr>
        <w:spacing w:after="0" w:line="240" w:lineRule="auto"/>
        <w:jc w:val="both"/>
        <w:rPr>
          <w:rFonts w:ascii="Times New Roman" w:eastAsia="Times New Roman" w:hAnsi="Times New Roman" w:cs="Times New Roman"/>
          <w:color w:val="00000A"/>
          <w:sz w:val="24"/>
        </w:rPr>
      </w:pPr>
      <w:proofErr w:type="gramStart"/>
      <w:r>
        <w:rPr>
          <w:rFonts w:ascii="Times New Roman" w:eastAsia="Times New Roman" w:hAnsi="Times New Roman" w:cs="Times New Roman"/>
          <w:color w:val="00000A"/>
          <w:sz w:val="24"/>
        </w:rPr>
        <w:t>Diákmunkában</w:t>
      </w:r>
      <w:proofErr w:type="gramEnd"/>
      <w:r>
        <w:rPr>
          <w:rFonts w:ascii="Times New Roman" w:eastAsia="Times New Roman" w:hAnsi="Times New Roman" w:cs="Times New Roman"/>
          <w:color w:val="00000A"/>
          <w:sz w:val="24"/>
        </w:rPr>
        <w:t xml:space="preserve"> júliusban 2 főt foglalkoztatott az önkormányzat 6 órában, a bruttó bérük 83.250,-Ft volt.</w:t>
      </w:r>
    </w:p>
    <w:p w:rsidR="00DD1202" w:rsidRDefault="00DD1202">
      <w:pPr>
        <w:spacing w:after="0" w:line="240" w:lineRule="auto"/>
        <w:jc w:val="both"/>
        <w:rPr>
          <w:rFonts w:ascii="Times New Roman" w:eastAsia="Times New Roman" w:hAnsi="Times New Roman" w:cs="Times New Roman"/>
          <w:color w:val="00000A"/>
          <w:sz w:val="24"/>
        </w:rPr>
      </w:pPr>
    </w:p>
    <w:p w:rsidR="00DD1202" w:rsidRDefault="000E6C2C">
      <w:pPr>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Vigántpetend község Önkormányzata a következők szerint foglalkoztatja a dolgozóit:</w:t>
      </w:r>
    </w:p>
    <w:p w:rsidR="00DD1202" w:rsidRDefault="000E6C2C">
      <w:pPr>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2016. március </w:t>
      </w:r>
      <w:proofErr w:type="gramStart"/>
      <w:r>
        <w:rPr>
          <w:rFonts w:ascii="Times New Roman" w:eastAsia="Times New Roman" w:hAnsi="Times New Roman" w:cs="Times New Roman"/>
          <w:color w:val="00000A"/>
          <w:sz w:val="24"/>
        </w:rPr>
        <w:t>1-2017.február</w:t>
      </w:r>
      <w:proofErr w:type="gramEnd"/>
      <w:r>
        <w:rPr>
          <w:rFonts w:ascii="Times New Roman" w:eastAsia="Times New Roman" w:hAnsi="Times New Roman" w:cs="Times New Roman"/>
          <w:color w:val="00000A"/>
          <w:sz w:val="24"/>
        </w:rPr>
        <w:t xml:space="preserve"> 28-ig 1 fő, április 1-május 31-ig 1 fő, március 16-2017.február 28-ig 1 fő, március 16-augusztus 31-ig 1 fő, március 16-május 31-ig 1 fő, szeptember 1-november 30-ig 1 fő.</w:t>
      </w:r>
    </w:p>
    <w:p w:rsidR="00DD1202" w:rsidRDefault="000E6C2C">
      <w:pPr>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Diákmunkában 1 főt alkalmazott az önkormányzat augusztusban hat órás munkaviszonyban.</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A közfoglalkoztatottak, teljes munkaidőben 79.155,-Ft-ért kötelesek dolgozni, amennyiben megtagadják a munkát, kiesnek a szociális ellátásból. Sajnos a foglalkoztatottakkal elég sok probléma van.</w:t>
      </w:r>
    </w:p>
    <w:p w:rsidR="00DD1202" w:rsidRDefault="00DD1202">
      <w:pPr>
        <w:suppressAutoHyphens/>
        <w:spacing w:after="0" w:line="240" w:lineRule="auto"/>
        <w:rPr>
          <w:rFonts w:ascii="Times New Roman" w:eastAsia="Times New Roman" w:hAnsi="Times New Roman" w:cs="Times New Roman"/>
          <w:color w:val="00000A"/>
          <w:sz w:val="24"/>
        </w:rPr>
      </w:pP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Az Egészségbiztosítási Pénztár felé az ápolási díjban részesülőkről kell jelentést készítenünk a változást követő 10 napon belül.</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Tüdőszűrő vizsgálatot ez évben nem szerveztek.</w:t>
      </w:r>
    </w:p>
    <w:p w:rsidR="00DD1202" w:rsidRDefault="00DD1202">
      <w:pPr>
        <w:suppressAutoHyphens/>
        <w:spacing w:after="0" w:line="240" w:lineRule="auto"/>
        <w:rPr>
          <w:rFonts w:ascii="Times New Roman" w:eastAsia="Times New Roman" w:hAnsi="Times New Roman" w:cs="Times New Roman"/>
          <w:color w:val="00000A"/>
          <w:sz w:val="24"/>
        </w:rPr>
      </w:pPr>
    </w:p>
    <w:p w:rsidR="00DD1202" w:rsidRDefault="000E6C2C">
      <w:pPr>
        <w:suppressAutoHyphens/>
        <w:spacing w:after="0" w:line="240" w:lineRule="auto"/>
        <w:rPr>
          <w:rFonts w:ascii="Times New Roman" w:eastAsia="Times New Roman" w:hAnsi="Times New Roman" w:cs="Times New Roman"/>
          <w:b/>
          <w:color w:val="00000A"/>
          <w:sz w:val="24"/>
        </w:rPr>
      </w:pPr>
      <w:r>
        <w:rPr>
          <w:rFonts w:ascii="Times New Roman" w:eastAsia="Times New Roman" w:hAnsi="Times New Roman" w:cs="Times New Roman"/>
          <w:b/>
          <w:color w:val="00000A"/>
          <w:sz w:val="24"/>
        </w:rPr>
        <w:t xml:space="preserve">Hagyatéki ügyintézés: </w:t>
      </w:r>
    </w:p>
    <w:p w:rsidR="00DD1202" w:rsidRDefault="00DD1202">
      <w:pPr>
        <w:suppressAutoHyphens/>
        <w:spacing w:after="0" w:line="240" w:lineRule="auto"/>
        <w:rPr>
          <w:rFonts w:ascii="Times New Roman" w:eastAsia="Times New Roman" w:hAnsi="Times New Roman" w:cs="Times New Roman"/>
          <w:color w:val="00000A"/>
          <w:sz w:val="24"/>
        </w:rPr>
      </w:pPr>
    </w:p>
    <w:p w:rsidR="00DD1202" w:rsidRDefault="000E6C2C">
      <w:pPr>
        <w:spacing w:after="12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Elhalt személy hagyatékának, pót-hagyatékának felvétele, a szükséges mellékletek elkészítése, majd az illetékes közjegyző részére történő megküldése a hivatal hatáskörébe tartozik. Ebben az évben sajnos nagyon sok haláleset történt, 23 esetben volt hagyatéki eljárás, 5 esetben pót-hagyatéki eljárás: Monostorapáti községben 11, Hegyesden 1, Kapolcson 3, Vigántpetenden 5, Taliándörögdön 6, Sáskán 2 esetben került sor hagyatéki leltár felvételére, illetve a hagyatékhoz kapcsolódó adó-és értékbizonyítvány kiállítására. Vidéki elhalt személy hagyatéki eljárásához, végrehajtási, gyámhivatali eljárás lefolytatásához szükséges adó- és értékbizonyítvány kiállítására Monostorapáti községben 1</w:t>
      </w:r>
      <w:r w:rsidR="00D6307D">
        <w:rPr>
          <w:rFonts w:ascii="Times New Roman" w:eastAsia="Times New Roman" w:hAnsi="Times New Roman" w:cs="Times New Roman"/>
          <w:color w:val="00000A"/>
          <w:sz w:val="24"/>
        </w:rPr>
        <w:t>0</w:t>
      </w:r>
      <w:r>
        <w:rPr>
          <w:rFonts w:ascii="Times New Roman" w:eastAsia="Times New Roman" w:hAnsi="Times New Roman" w:cs="Times New Roman"/>
          <w:color w:val="00000A"/>
          <w:sz w:val="24"/>
        </w:rPr>
        <w:t xml:space="preserve">, </w:t>
      </w:r>
      <w:r>
        <w:rPr>
          <w:rFonts w:ascii="Times New Roman" w:eastAsia="Times New Roman" w:hAnsi="Times New Roman" w:cs="Times New Roman"/>
          <w:color w:val="00000A"/>
          <w:sz w:val="24"/>
        </w:rPr>
        <w:lastRenderedPageBreak/>
        <w:t xml:space="preserve">Kapolcson 9, Taliándörögdön 10, Vigántpetenden 5, Hegyesden </w:t>
      </w:r>
      <w:r w:rsidR="00D6307D">
        <w:rPr>
          <w:rFonts w:ascii="Times New Roman" w:eastAsia="Times New Roman" w:hAnsi="Times New Roman" w:cs="Times New Roman"/>
          <w:color w:val="00000A"/>
          <w:sz w:val="24"/>
        </w:rPr>
        <w:t>4</w:t>
      </w:r>
      <w:r w:rsidR="00971CB9">
        <w:rPr>
          <w:rFonts w:ascii="Times New Roman" w:eastAsia="Times New Roman" w:hAnsi="Times New Roman" w:cs="Times New Roman"/>
          <w:color w:val="00000A"/>
          <w:sz w:val="24"/>
        </w:rPr>
        <w:t>,</w:t>
      </w:r>
      <w:r>
        <w:rPr>
          <w:rFonts w:ascii="Times New Roman" w:eastAsia="Times New Roman" w:hAnsi="Times New Roman" w:cs="Times New Roman"/>
          <w:color w:val="00000A"/>
          <w:sz w:val="24"/>
        </w:rPr>
        <w:t xml:space="preserve"> Sáska községben </w:t>
      </w:r>
      <w:r w:rsidR="00971CB9">
        <w:rPr>
          <w:rFonts w:ascii="Times New Roman" w:eastAsia="Times New Roman" w:hAnsi="Times New Roman" w:cs="Times New Roman"/>
          <w:color w:val="00000A"/>
          <w:sz w:val="24"/>
        </w:rPr>
        <w:t>3 esetben került sor.</w:t>
      </w:r>
    </w:p>
    <w:p w:rsidR="00DD1202" w:rsidRDefault="000E6C2C">
      <w:pPr>
        <w:suppressAutoHyphens/>
        <w:spacing w:after="12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  </w:t>
      </w:r>
    </w:p>
    <w:p w:rsidR="00DD1202" w:rsidRDefault="000E6C2C">
      <w:pPr>
        <w:suppressAutoHyphens/>
        <w:spacing w:after="120" w:line="240" w:lineRule="auto"/>
        <w:rPr>
          <w:rFonts w:ascii="Times New Roman" w:eastAsia="Times New Roman" w:hAnsi="Times New Roman" w:cs="Times New Roman"/>
          <w:b/>
          <w:color w:val="00000A"/>
          <w:sz w:val="24"/>
        </w:rPr>
      </w:pPr>
      <w:r>
        <w:rPr>
          <w:rFonts w:ascii="Times New Roman" w:eastAsia="Times New Roman" w:hAnsi="Times New Roman" w:cs="Times New Roman"/>
          <w:b/>
          <w:color w:val="00000A"/>
          <w:sz w:val="24"/>
        </w:rPr>
        <w:t>Népesség nyilvántartás:</w:t>
      </w:r>
    </w:p>
    <w:p w:rsidR="00DD1202" w:rsidRDefault="000E6C2C">
      <w:pPr>
        <w:suppressAutoHyphens/>
        <w:spacing w:after="0" w:line="240" w:lineRule="auto"/>
        <w:jc w:val="both"/>
        <w:rPr>
          <w:rFonts w:ascii="Times New Roman" w:eastAsia="Times New Roman" w:hAnsi="Times New Roman" w:cs="Times New Roman"/>
          <w:color w:val="00000A"/>
          <w:sz w:val="24"/>
        </w:rPr>
      </w:pPr>
      <w:proofErr w:type="gramStart"/>
      <w:r>
        <w:rPr>
          <w:rFonts w:ascii="Times New Roman" w:eastAsia="Times New Roman" w:hAnsi="Times New Roman" w:cs="Times New Roman"/>
          <w:color w:val="00000A"/>
          <w:sz w:val="24"/>
        </w:rPr>
        <w:t>2014.</w:t>
      </w:r>
      <w:r w:rsidR="0096450C">
        <w:rPr>
          <w:rFonts w:ascii="Times New Roman" w:eastAsia="Times New Roman" w:hAnsi="Times New Roman" w:cs="Times New Roman"/>
          <w:color w:val="00000A"/>
          <w:sz w:val="24"/>
        </w:rPr>
        <w:t xml:space="preserve"> </w:t>
      </w:r>
      <w:r>
        <w:rPr>
          <w:rFonts w:ascii="Times New Roman" w:eastAsia="Times New Roman" w:hAnsi="Times New Roman" w:cs="Times New Roman"/>
          <w:color w:val="00000A"/>
          <w:sz w:val="24"/>
        </w:rPr>
        <w:t>januárja</w:t>
      </w:r>
      <w:proofErr w:type="gramEnd"/>
      <w:r>
        <w:rPr>
          <w:rFonts w:ascii="Times New Roman" w:eastAsia="Times New Roman" w:hAnsi="Times New Roman" w:cs="Times New Roman"/>
          <w:color w:val="00000A"/>
          <w:sz w:val="24"/>
        </w:rPr>
        <w:t xml:space="preserve"> óta</w:t>
      </w:r>
      <w:r w:rsidR="0096450C">
        <w:rPr>
          <w:rFonts w:ascii="Times New Roman" w:eastAsia="Times New Roman" w:hAnsi="Times New Roman" w:cs="Times New Roman"/>
          <w:color w:val="00000A"/>
          <w:sz w:val="24"/>
        </w:rPr>
        <w:t>,</w:t>
      </w:r>
      <w:r>
        <w:rPr>
          <w:rFonts w:ascii="Times New Roman" w:eastAsia="Times New Roman" w:hAnsi="Times New Roman" w:cs="Times New Roman"/>
          <w:color w:val="00000A"/>
          <w:sz w:val="24"/>
        </w:rPr>
        <w:t xml:space="preserve"> a lakcímváltozások rögzítésére a Járási Okmányirodában és a hivatalunkban is lehetőség van. Hivatalunk Kapolcs község vonatkozásában 11 alkalommal, Monostorapáti község vonatkozásában 52 alkalommal, Sáska község vonatkozásában 3 alkalommal, Kapolcs község vonatkozásában 10 alkalommal, Hegyesd község vonatkozásában 1 </w:t>
      </w:r>
      <w:r>
        <w:rPr>
          <w:rFonts w:ascii="Times New Roman" w:eastAsia="Times New Roman" w:hAnsi="Times New Roman" w:cs="Times New Roman"/>
          <w:sz w:val="24"/>
        </w:rPr>
        <w:t>alkalommal, Taliándörögd község vonatkozásában 17 alkalommal vezetett át lakcímváltozást.</w:t>
      </w:r>
      <w:r>
        <w:rPr>
          <w:rFonts w:ascii="Times New Roman" w:eastAsia="Times New Roman" w:hAnsi="Times New Roman" w:cs="Times New Roman"/>
          <w:color w:val="00000A"/>
          <w:sz w:val="24"/>
        </w:rPr>
        <w:t xml:space="preserve">  A Helyi Vizuál program – amit hetente frissítenek – nagyon sokat segít, hogy meg tudjuk állapítani egyáltalán jogosultak vagyunk-e valamilyen kérelem elbírálására (pl. az illetőnek van-e lakóhelye, tartózkodási helye a településen).</w:t>
      </w:r>
    </w:p>
    <w:p w:rsidR="00DD1202" w:rsidRDefault="00DD1202">
      <w:pPr>
        <w:suppressAutoHyphens/>
        <w:spacing w:after="0" w:line="240" w:lineRule="auto"/>
        <w:rPr>
          <w:rFonts w:ascii="Times New Roman" w:eastAsia="Times New Roman" w:hAnsi="Times New Roman" w:cs="Times New Roman"/>
          <w:color w:val="00000A"/>
          <w:sz w:val="24"/>
        </w:rPr>
      </w:pPr>
    </w:p>
    <w:p w:rsidR="00DD1202" w:rsidRDefault="000E6C2C">
      <w:pPr>
        <w:suppressAutoHyphens/>
        <w:spacing w:after="14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 községekben lévő utcák és házszámok nyilvántartása is számítógépen történik egy országos központi rendszerhez kapcsolódóan. Az országos adatbázist folyamatosan frissítjük, karbantartjuk. A tervek szerint 2015. januártól ez a rendszer úgy változott volna, hogy az ország valamennyi településére vonatkozóan hozzáférhetünk az adatokhoz, sőt több egyéb hivatal – pl. a Földhivatalok is – betekinthetnek a rendszerbe – de ez sajnos még mindig nem valósult meg.</w:t>
      </w:r>
    </w:p>
    <w:p w:rsidR="00DD1202" w:rsidRDefault="00DD1202">
      <w:pPr>
        <w:suppressAutoHyphens/>
        <w:spacing w:after="0" w:line="240" w:lineRule="auto"/>
        <w:rPr>
          <w:rFonts w:ascii="Times New Roman" w:eastAsia="Times New Roman" w:hAnsi="Times New Roman" w:cs="Times New Roman"/>
          <w:color w:val="00000A"/>
          <w:sz w:val="24"/>
        </w:rPr>
      </w:pPr>
    </w:p>
    <w:p w:rsidR="00DD1202" w:rsidRDefault="000E6C2C">
      <w:pPr>
        <w:suppressAutoHyphens/>
        <w:spacing w:after="120" w:line="240" w:lineRule="auto"/>
        <w:rPr>
          <w:rFonts w:ascii="Times New Roman" w:eastAsia="Times New Roman" w:hAnsi="Times New Roman" w:cs="Times New Roman"/>
          <w:b/>
          <w:color w:val="00000A"/>
          <w:sz w:val="24"/>
        </w:rPr>
      </w:pPr>
      <w:r>
        <w:rPr>
          <w:rFonts w:ascii="Times New Roman" w:eastAsia="Times New Roman" w:hAnsi="Times New Roman" w:cs="Times New Roman"/>
          <w:b/>
          <w:color w:val="00000A"/>
          <w:sz w:val="24"/>
        </w:rPr>
        <w:t>Kereskedelmi igazgatás, szálláshely engedélyek és nyilvántartások, telephelyengedélyek:</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Kereskedelmi igazgatással kapcsolatos hatásköröket továbbra is ellátjuk. </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Monostorapátiban 12 kereskedelmi egység működik a Postával együtt. </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Hegyesd </w:t>
      </w:r>
      <w:proofErr w:type="gramStart"/>
      <w:r>
        <w:rPr>
          <w:rFonts w:ascii="Times New Roman" w:eastAsia="Times New Roman" w:hAnsi="Times New Roman" w:cs="Times New Roman"/>
          <w:color w:val="00000A"/>
          <w:sz w:val="24"/>
        </w:rPr>
        <w:t>községben  kereskedelmi</w:t>
      </w:r>
      <w:proofErr w:type="gramEnd"/>
      <w:r>
        <w:rPr>
          <w:rFonts w:ascii="Times New Roman" w:eastAsia="Times New Roman" w:hAnsi="Times New Roman" w:cs="Times New Roman"/>
          <w:color w:val="00000A"/>
          <w:sz w:val="24"/>
        </w:rPr>
        <w:t xml:space="preserve"> egység nincs, </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Sáskán </w:t>
      </w:r>
      <w:r w:rsidR="004405BF">
        <w:rPr>
          <w:rFonts w:ascii="Times New Roman" w:eastAsia="Times New Roman" w:hAnsi="Times New Roman" w:cs="Times New Roman"/>
          <w:color w:val="00000A"/>
          <w:sz w:val="24"/>
        </w:rPr>
        <w:t>sajnos az üzlet bezárt és nincs kereskedelmi egység a településen.</w:t>
      </w:r>
      <w:r>
        <w:rPr>
          <w:rFonts w:ascii="Times New Roman" w:eastAsia="Times New Roman" w:hAnsi="Times New Roman" w:cs="Times New Roman"/>
          <w:color w:val="00000A"/>
          <w:sz w:val="24"/>
        </w:rPr>
        <w:t xml:space="preserve"> </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Kapolcs községben 4 kereskedelmi egység van, </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Vigántpetenden 3 kereskedelmi egység, ebből egy időszakosan van nyitva. </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Taliándörögdön 5 kereskedelmi egy</w:t>
      </w:r>
      <w:r w:rsidR="001E7FAD">
        <w:rPr>
          <w:rFonts w:ascii="Times New Roman" w:eastAsia="Times New Roman" w:hAnsi="Times New Roman" w:cs="Times New Roman"/>
          <w:color w:val="00000A"/>
          <w:sz w:val="24"/>
        </w:rPr>
        <w:t>ség működik, a Postával együtt.</w:t>
      </w:r>
    </w:p>
    <w:p w:rsidR="001E7FAD" w:rsidRDefault="001E7FAD">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2016.évtől létrehozták az országos kereskedelmi nyilvántartást, mely a Zalaegerszegi Kormányhivatalhoz tartozik. A változásokat elektronikus úton rögzítjük a rendszerben.</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A Művészeti Napokra Kapolcson </w:t>
      </w:r>
      <w:r w:rsidR="00207C40">
        <w:rPr>
          <w:rFonts w:ascii="Times New Roman" w:eastAsia="Times New Roman" w:hAnsi="Times New Roman" w:cs="Times New Roman"/>
          <w:color w:val="00000A"/>
          <w:sz w:val="24"/>
        </w:rPr>
        <w:t>78</w:t>
      </w:r>
      <w:r>
        <w:rPr>
          <w:rFonts w:ascii="Times New Roman" w:eastAsia="Times New Roman" w:hAnsi="Times New Roman" w:cs="Times New Roman"/>
          <w:color w:val="00000A"/>
          <w:sz w:val="24"/>
        </w:rPr>
        <w:t xml:space="preserve"> kereskedelmi vállalkozás j</w:t>
      </w:r>
      <w:r w:rsidR="00207C40">
        <w:rPr>
          <w:rFonts w:ascii="Times New Roman" w:eastAsia="Times New Roman" w:hAnsi="Times New Roman" w:cs="Times New Roman"/>
          <w:color w:val="00000A"/>
          <w:sz w:val="24"/>
        </w:rPr>
        <w:t>elentkezett be, Taliándörögdön 5</w:t>
      </w:r>
      <w:r>
        <w:rPr>
          <w:rFonts w:ascii="Times New Roman" w:eastAsia="Times New Roman" w:hAnsi="Times New Roman" w:cs="Times New Roman"/>
          <w:color w:val="00000A"/>
          <w:sz w:val="24"/>
        </w:rPr>
        <w:t xml:space="preserve"> fő, / vendéglátósok, élelmiszert árusítók/ akik részére engedélyt adtunk ki.</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A szakhatóságokkal egyeztettünk, részükre adatokat szolgáltattunk.</w:t>
      </w:r>
    </w:p>
    <w:p w:rsidR="00DD1202" w:rsidRDefault="00DD1202">
      <w:pPr>
        <w:suppressAutoHyphens/>
        <w:spacing w:after="120" w:line="240" w:lineRule="auto"/>
        <w:rPr>
          <w:rFonts w:ascii="Times New Roman" w:eastAsia="Times New Roman" w:hAnsi="Times New Roman" w:cs="Times New Roman"/>
          <w:b/>
          <w:color w:val="00000A"/>
          <w:sz w:val="24"/>
        </w:rPr>
      </w:pP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u w:val="single"/>
        </w:rPr>
        <w:t>Egyéb szálláshely</w:t>
      </w:r>
      <w:r>
        <w:rPr>
          <w:rFonts w:ascii="Times New Roman" w:eastAsia="Times New Roman" w:hAnsi="Times New Roman" w:cs="Times New Roman"/>
          <w:color w:val="00000A"/>
          <w:sz w:val="24"/>
        </w:rPr>
        <w:t>:</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Monostorapátiban 31 fő rendelkezik engedéllyel</w:t>
      </w:r>
      <w:r w:rsidR="00FF4C46">
        <w:rPr>
          <w:rFonts w:ascii="Times New Roman" w:eastAsia="Times New Roman" w:hAnsi="Times New Roman" w:cs="Times New Roman"/>
          <w:color w:val="00000A"/>
          <w:sz w:val="24"/>
        </w:rPr>
        <w:t>.</w:t>
      </w:r>
      <w:r>
        <w:rPr>
          <w:rFonts w:ascii="Times New Roman" w:eastAsia="Times New Roman" w:hAnsi="Times New Roman" w:cs="Times New Roman"/>
          <w:color w:val="00000A"/>
          <w:sz w:val="24"/>
        </w:rPr>
        <w:t xml:space="preserve"> Hegyesden 2 fő</w:t>
      </w:r>
      <w:r w:rsidR="004405BF">
        <w:rPr>
          <w:rFonts w:ascii="Times New Roman" w:eastAsia="Times New Roman" w:hAnsi="Times New Roman" w:cs="Times New Roman"/>
          <w:color w:val="00000A"/>
          <w:sz w:val="24"/>
        </w:rPr>
        <w:t xml:space="preserve"> foglalkozik szállásadással.</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Sáskán 3 fő</w:t>
      </w:r>
      <w:r w:rsidR="004405BF">
        <w:rPr>
          <w:rFonts w:ascii="Times New Roman" w:eastAsia="Times New Roman" w:hAnsi="Times New Roman" w:cs="Times New Roman"/>
          <w:color w:val="00000A"/>
          <w:sz w:val="24"/>
        </w:rPr>
        <w:t>.</w:t>
      </w:r>
    </w:p>
    <w:p w:rsidR="00DD1202" w:rsidRDefault="00FF4C46">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Kapolcson 2</w:t>
      </w:r>
      <w:r w:rsidR="00527EC2">
        <w:rPr>
          <w:rFonts w:ascii="Times New Roman" w:eastAsia="Times New Roman" w:hAnsi="Times New Roman" w:cs="Times New Roman"/>
          <w:color w:val="00000A"/>
          <w:sz w:val="24"/>
        </w:rPr>
        <w:t>2</w:t>
      </w:r>
      <w:r>
        <w:rPr>
          <w:rFonts w:ascii="Times New Roman" w:eastAsia="Times New Roman" w:hAnsi="Times New Roman" w:cs="Times New Roman"/>
          <w:color w:val="00000A"/>
          <w:sz w:val="24"/>
        </w:rPr>
        <w:t xml:space="preserve"> fő, 1</w:t>
      </w:r>
      <w:r w:rsidR="000E6C2C">
        <w:rPr>
          <w:rFonts w:ascii="Times New Roman" w:eastAsia="Times New Roman" w:hAnsi="Times New Roman" w:cs="Times New Roman"/>
          <w:color w:val="00000A"/>
          <w:sz w:val="24"/>
        </w:rPr>
        <w:t xml:space="preserve"> megszűnt</w:t>
      </w:r>
      <w:r>
        <w:rPr>
          <w:rFonts w:ascii="Times New Roman" w:eastAsia="Times New Roman" w:hAnsi="Times New Roman" w:cs="Times New Roman"/>
          <w:color w:val="00000A"/>
          <w:sz w:val="24"/>
        </w:rPr>
        <w:t>.</w:t>
      </w:r>
    </w:p>
    <w:p w:rsidR="00DD1202" w:rsidRDefault="00FF4C46">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Vigántpetenden 7 fő.</w:t>
      </w:r>
      <w:r w:rsidR="000E6C2C">
        <w:rPr>
          <w:rFonts w:ascii="Times New Roman" w:eastAsia="Times New Roman" w:hAnsi="Times New Roman" w:cs="Times New Roman"/>
          <w:color w:val="00000A"/>
          <w:sz w:val="24"/>
        </w:rPr>
        <w:t xml:space="preserve"> </w:t>
      </w:r>
    </w:p>
    <w:p w:rsidR="00FF4C46" w:rsidRDefault="000E6C2C" w:rsidP="00FF4C46">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Taliándörögdön 2</w:t>
      </w:r>
      <w:r w:rsidR="00527EC2">
        <w:rPr>
          <w:rFonts w:ascii="Times New Roman" w:eastAsia="Times New Roman" w:hAnsi="Times New Roman" w:cs="Times New Roman"/>
          <w:color w:val="00000A"/>
          <w:sz w:val="24"/>
        </w:rPr>
        <w:t>2 fő</w:t>
      </w:r>
      <w:r>
        <w:rPr>
          <w:rFonts w:ascii="Times New Roman" w:eastAsia="Times New Roman" w:hAnsi="Times New Roman" w:cs="Times New Roman"/>
          <w:color w:val="00000A"/>
          <w:sz w:val="24"/>
        </w:rPr>
        <w:t>, 1 megszűnt, 1 kérte a nyilvántartásba véte</w:t>
      </w:r>
      <w:r w:rsidR="004405BF">
        <w:rPr>
          <w:rFonts w:ascii="Times New Roman" w:eastAsia="Times New Roman" w:hAnsi="Times New Roman" w:cs="Times New Roman"/>
          <w:color w:val="00000A"/>
          <w:sz w:val="24"/>
        </w:rPr>
        <w:t>lét.</w:t>
      </w:r>
      <w:r w:rsidR="00FF4C46" w:rsidRPr="00FF4C46">
        <w:rPr>
          <w:rFonts w:ascii="Times New Roman" w:eastAsia="Times New Roman" w:hAnsi="Times New Roman" w:cs="Times New Roman"/>
          <w:color w:val="00000A"/>
          <w:sz w:val="24"/>
        </w:rPr>
        <w:t xml:space="preserve"> </w:t>
      </w:r>
    </w:p>
    <w:p w:rsidR="00FF4C46" w:rsidRDefault="00FF4C46" w:rsidP="00FF4C46">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A Művészetek Völgye rendezvény idejére, Kapolcson 2 ideiglenes </w:t>
      </w:r>
      <w:proofErr w:type="gramStart"/>
      <w:r>
        <w:rPr>
          <w:rFonts w:ascii="Times New Roman" w:eastAsia="Times New Roman" w:hAnsi="Times New Roman" w:cs="Times New Roman"/>
          <w:color w:val="00000A"/>
          <w:sz w:val="24"/>
        </w:rPr>
        <w:t>kemping  létesítésére</w:t>
      </w:r>
      <w:proofErr w:type="gramEnd"/>
      <w:r>
        <w:rPr>
          <w:rFonts w:ascii="Times New Roman" w:eastAsia="Times New Roman" w:hAnsi="Times New Roman" w:cs="Times New Roman"/>
          <w:color w:val="00000A"/>
          <w:sz w:val="24"/>
        </w:rPr>
        <w:t xml:space="preserve"> kértek engedélyt.</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 A szállásadók nyilvántartása mindegyik község honlapjára feltöltésre került.</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Az 57/2013.(II.27.) Kormányrendelet alapján a telepengedélyezési eljárás visszakerült Hivatalunkhoz</w:t>
      </w:r>
      <w:r w:rsidR="004405BF">
        <w:rPr>
          <w:rFonts w:ascii="Times New Roman" w:eastAsia="Times New Roman" w:hAnsi="Times New Roman" w:cs="Times New Roman"/>
          <w:color w:val="00000A"/>
          <w:sz w:val="24"/>
        </w:rPr>
        <w:t>. Telepengedély kiadására 1 esetben került sor</w:t>
      </w:r>
      <w:r w:rsidR="00207C40">
        <w:rPr>
          <w:rFonts w:ascii="Times New Roman" w:eastAsia="Times New Roman" w:hAnsi="Times New Roman" w:cs="Times New Roman"/>
          <w:color w:val="00000A"/>
          <w:sz w:val="24"/>
        </w:rPr>
        <w:t xml:space="preserve"> Taliándörögdön</w:t>
      </w:r>
    </w:p>
    <w:p w:rsidR="00771978" w:rsidRDefault="00771978">
      <w:pPr>
        <w:suppressAutoHyphens/>
        <w:spacing w:after="0" w:line="240" w:lineRule="auto"/>
        <w:jc w:val="both"/>
        <w:rPr>
          <w:rFonts w:ascii="Times New Roman" w:eastAsia="Times New Roman" w:hAnsi="Times New Roman" w:cs="Times New Roman"/>
          <w:color w:val="00000A"/>
          <w:sz w:val="24"/>
        </w:rPr>
      </w:pPr>
    </w:p>
    <w:p w:rsidR="00771978" w:rsidRDefault="00771978">
      <w:pPr>
        <w:suppressAutoHyphens/>
        <w:spacing w:after="0" w:line="240" w:lineRule="auto"/>
        <w:jc w:val="both"/>
        <w:rPr>
          <w:rFonts w:ascii="Times New Roman" w:eastAsia="Times New Roman" w:hAnsi="Times New Roman" w:cs="Times New Roman"/>
          <w:color w:val="00000A"/>
          <w:sz w:val="24"/>
        </w:rPr>
      </w:pP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0E6C2C">
      <w:pPr>
        <w:suppressAutoHyphens/>
        <w:spacing w:after="0" w:line="240" w:lineRule="auto"/>
        <w:rPr>
          <w:rFonts w:ascii="Times New Roman" w:eastAsia="Times New Roman" w:hAnsi="Times New Roman" w:cs="Times New Roman"/>
          <w:b/>
          <w:color w:val="00000A"/>
          <w:sz w:val="24"/>
        </w:rPr>
      </w:pPr>
      <w:r>
        <w:rPr>
          <w:rFonts w:ascii="Times New Roman" w:eastAsia="Times New Roman" w:hAnsi="Times New Roman" w:cs="Times New Roman"/>
          <w:b/>
          <w:color w:val="00000A"/>
          <w:sz w:val="24"/>
        </w:rPr>
        <w:lastRenderedPageBreak/>
        <w:t>Földművelésügyi igazgatás, állattenyésztés</w:t>
      </w:r>
    </w:p>
    <w:p w:rsidR="00DD1202" w:rsidRDefault="00DD1202">
      <w:pPr>
        <w:suppressAutoHyphens/>
        <w:spacing w:after="0" w:line="240" w:lineRule="auto"/>
        <w:rPr>
          <w:rFonts w:ascii="Times New Roman" w:eastAsia="Times New Roman" w:hAnsi="Times New Roman" w:cs="Times New Roman"/>
          <w:color w:val="00000A"/>
          <w:sz w:val="24"/>
        </w:rPr>
      </w:pP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Vadkárbecslési eljárás kezdeményezésére Monostorapátiban 1 esetben került sor, ez az ügy eljáró hatóság kijelölésével még folyamatban van. </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Az állatok védelméről és kíméletéről szóló 1998. évi XXVII. tv.  </w:t>
      </w:r>
      <w:proofErr w:type="gramStart"/>
      <w:r>
        <w:rPr>
          <w:rFonts w:ascii="Times New Roman" w:eastAsia="Times New Roman" w:hAnsi="Times New Roman" w:cs="Times New Roman"/>
          <w:color w:val="00000A"/>
          <w:sz w:val="24"/>
        </w:rPr>
        <w:t>módosítása</w:t>
      </w:r>
      <w:proofErr w:type="gramEnd"/>
      <w:r>
        <w:rPr>
          <w:rFonts w:ascii="Times New Roman" w:eastAsia="Times New Roman" w:hAnsi="Times New Roman" w:cs="Times New Roman"/>
          <w:color w:val="00000A"/>
          <w:sz w:val="24"/>
        </w:rPr>
        <w:t xml:space="preserve"> 2012. január 1-től  ismét előírja az önkormányzati feladatként az ebek  összeírását, melyet három évenként kell elvégezni. Az ebek összeírása mind a hat településen megtörtént.  Az új állatvédelmi törvény előírja, az állatorvosoknak, hogy minden vizsgálat elején ellenőrizzék a kutya </w:t>
      </w:r>
      <w:proofErr w:type="spellStart"/>
      <w:r>
        <w:rPr>
          <w:rFonts w:ascii="Times New Roman" w:eastAsia="Times New Roman" w:hAnsi="Times New Roman" w:cs="Times New Roman"/>
          <w:color w:val="00000A"/>
          <w:sz w:val="24"/>
        </w:rPr>
        <w:t>transzponderét</w:t>
      </w:r>
      <w:proofErr w:type="spellEnd"/>
      <w:r>
        <w:rPr>
          <w:rFonts w:ascii="Times New Roman" w:eastAsia="Times New Roman" w:hAnsi="Times New Roman" w:cs="Times New Roman"/>
          <w:color w:val="00000A"/>
          <w:sz w:val="24"/>
        </w:rPr>
        <w:t xml:space="preserve">, vagyis a chip meglétét. A chipezett állatok és gazdáik adatait mostantól kötelező egy országos adatbázisban nyilvántartani, az ide való regisztráció elvégzése az állatorvos kötelezettsége.  </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Az idei évben is sor került az összevezetéses eb oltásra, mind a hat településen. Az oltás </w:t>
      </w:r>
      <w:r w:rsidRPr="000E6C2C">
        <w:rPr>
          <w:rFonts w:ascii="Times New Roman" w:eastAsia="Times New Roman" w:hAnsi="Times New Roman" w:cs="Times New Roman"/>
          <w:sz w:val="24"/>
        </w:rPr>
        <w:t xml:space="preserve">lebonyolításában, megszervezésében segítettünk az oltásra kijelölt állatorvosnak.  Monostorapátiban </w:t>
      </w:r>
      <w:r w:rsidR="00CF1251" w:rsidRPr="000E6C2C">
        <w:rPr>
          <w:rFonts w:ascii="Times New Roman" w:eastAsia="Times New Roman" w:hAnsi="Times New Roman" w:cs="Times New Roman"/>
          <w:sz w:val="24"/>
        </w:rPr>
        <w:t>131</w:t>
      </w:r>
      <w:r w:rsidRPr="000E6C2C">
        <w:rPr>
          <w:rFonts w:ascii="Times New Roman" w:eastAsia="Times New Roman" w:hAnsi="Times New Roman" w:cs="Times New Roman"/>
          <w:sz w:val="24"/>
        </w:rPr>
        <w:t xml:space="preserve"> db, Kapolcson </w:t>
      </w:r>
      <w:r w:rsidR="00CF1251" w:rsidRPr="000E6C2C">
        <w:rPr>
          <w:rFonts w:ascii="Times New Roman" w:eastAsia="Times New Roman" w:hAnsi="Times New Roman" w:cs="Times New Roman"/>
          <w:sz w:val="24"/>
        </w:rPr>
        <w:t>61</w:t>
      </w:r>
      <w:r w:rsidRPr="000E6C2C">
        <w:rPr>
          <w:rFonts w:ascii="Times New Roman" w:eastAsia="Times New Roman" w:hAnsi="Times New Roman" w:cs="Times New Roman"/>
          <w:sz w:val="24"/>
        </w:rPr>
        <w:t xml:space="preserve"> db, Vigántpetenden 48 db, Sáskán 55 db, Hegyesden </w:t>
      </w:r>
      <w:r w:rsidR="00CF1251" w:rsidRPr="000E6C2C">
        <w:rPr>
          <w:rFonts w:ascii="Times New Roman" w:eastAsia="Times New Roman" w:hAnsi="Times New Roman" w:cs="Times New Roman"/>
          <w:sz w:val="24"/>
        </w:rPr>
        <w:t>26</w:t>
      </w:r>
      <w:r w:rsidRPr="000E6C2C">
        <w:rPr>
          <w:rFonts w:ascii="Times New Roman" w:eastAsia="Times New Roman" w:hAnsi="Times New Roman" w:cs="Times New Roman"/>
          <w:sz w:val="24"/>
        </w:rPr>
        <w:t xml:space="preserve"> db, Taliándörögdön 98 eb lett beoltva.  Továbbra is gondot okoz a kóbor kutyák</w:t>
      </w:r>
      <w:r>
        <w:rPr>
          <w:rFonts w:ascii="Times New Roman" w:eastAsia="Times New Roman" w:hAnsi="Times New Roman" w:cs="Times New Roman"/>
          <w:color w:val="00000A"/>
          <w:sz w:val="24"/>
        </w:rPr>
        <w:t xml:space="preserve"> elhelyezése, az állatmenhelybe történő szállításig a raktár mellett készített kennelben tartjuk az állatokat. Rendszeresen felszólítjuk az eb tulajdonosokat a kutyatartás szabályainak betartására. </w:t>
      </w:r>
    </w:p>
    <w:p w:rsidR="00DD1202" w:rsidRDefault="000E6C2C">
      <w:pPr>
        <w:suppressAutoHyphens/>
        <w:spacing w:after="12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A bejelentkezett méhészek száma Monostorapátiban 4, Hegyesden 2 fő, Taliándörögdön 2 fő. Összesen 12 vándorméhész jelentkezett be az év folyamán. </w:t>
      </w:r>
    </w:p>
    <w:p w:rsidR="00DD1202" w:rsidRDefault="000E6C2C">
      <w:pPr>
        <w:suppressAutoHyphens/>
        <w:spacing w:after="12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Évek óta először méhbetegséget észleltek Zalahalápon, így 20 km-es körzetben méhzárlatot rendeltek el, erről a méhészeket értesítettük.</w:t>
      </w:r>
    </w:p>
    <w:p w:rsidR="00DD1202" w:rsidRDefault="000E6C2C">
      <w:pPr>
        <w:suppressAutoHyphens/>
        <w:spacing w:after="12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Ugyancsak évek óta először méhekre veszélyes szer permetezésére adtak ki engedélyt – erről is kiküldtük az értesítést.</w:t>
      </w:r>
    </w:p>
    <w:p w:rsidR="00DD1202" w:rsidRDefault="000E6C2C">
      <w:pPr>
        <w:suppressAutoHyphens/>
        <w:spacing w:after="12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Gombamérgezés megelőzéséről szóló felhívást is közzétettünk a községekben.</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A növényvédelemről szóló 2000. évi XXXV. tv. </w:t>
      </w:r>
      <w:proofErr w:type="gramStart"/>
      <w:r>
        <w:rPr>
          <w:rFonts w:ascii="Times New Roman" w:eastAsia="Times New Roman" w:hAnsi="Times New Roman" w:cs="Times New Roman"/>
          <w:color w:val="00000A"/>
          <w:sz w:val="24"/>
        </w:rPr>
        <w:t>alapján</w:t>
      </w:r>
      <w:proofErr w:type="gramEnd"/>
      <w:r>
        <w:rPr>
          <w:rFonts w:ascii="Times New Roman" w:eastAsia="Times New Roman" w:hAnsi="Times New Roman" w:cs="Times New Roman"/>
          <w:color w:val="00000A"/>
          <w:sz w:val="24"/>
        </w:rPr>
        <w:t xml:space="preserve"> a külterület növényvédelmi, parlagfű elleni védekezés ellenőrzése a Körzeti Földhivatalhoz, a belterület ellenőrzése pedig a jegyző hatáskörébe tartozik. A jegyző köteles hatósági eljárást kezdeni azon földhasználókkal szemben, akik elmulasztották a növényvédelmi kötelezettségüket teljesíteni. Eljárás megindítására Sáskán 1, Kapolcson 4, Hegyesden 1 és Monostorapátiban 4 esetben került sor. </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Változott a falugazdász ügyfélfogadása. 2016. január 1-től minden szerdán 13 – 15 óráig </w:t>
      </w:r>
      <w:r w:rsidR="0096450C">
        <w:rPr>
          <w:rFonts w:ascii="Times New Roman" w:eastAsia="Times New Roman" w:hAnsi="Times New Roman" w:cs="Times New Roman"/>
          <w:color w:val="00000A"/>
          <w:sz w:val="24"/>
        </w:rPr>
        <w:t>Borbély-</w:t>
      </w:r>
      <w:r>
        <w:rPr>
          <w:rFonts w:ascii="Times New Roman" w:eastAsia="Times New Roman" w:hAnsi="Times New Roman" w:cs="Times New Roman"/>
          <w:color w:val="00000A"/>
          <w:sz w:val="24"/>
        </w:rPr>
        <w:t xml:space="preserve">Kiss Barbara a mezőgazdasági támogatásokkal kapcsolatban nyújt segítséget. Mivel az őstermelők, családi gazdálkodók bejelentéseit, adatváltozásait csak számítógépen lehet rögzíteni, illetve módosítani, a településeken már nem tartanak ügyfélfogadást. A gazdálkodók Tapolcán tudják ügyeiket intézni. </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2014 szeptemb</w:t>
      </w:r>
      <w:r w:rsidR="0096450C">
        <w:rPr>
          <w:rFonts w:ascii="Times New Roman" w:eastAsia="Times New Roman" w:hAnsi="Times New Roman" w:cs="Times New Roman"/>
          <w:color w:val="00000A"/>
          <w:sz w:val="24"/>
        </w:rPr>
        <w:t xml:space="preserve">erétől minden kedden Némethné </w:t>
      </w:r>
      <w:proofErr w:type="spellStart"/>
      <w:r w:rsidR="0096450C">
        <w:rPr>
          <w:rFonts w:ascii="Times New Roman" w:eastAsia="Times New Roman" w:hAnsi="Times New Roman" w:cs="Times New Roman"/>
          <w:color w:val="00000A"/>
          <w:sz w:val="24"/>
        </w:rPr>
        <w:t>Ko</w:t>
      </w:r>
      <w:r>
        <w:rPr>
          <w:rFonts w:ascii="Times New Roman" w:eastAsia="Times New Roman" w:hAnsi="Times New Roman" w:cs="Times New Roman"/>
          <w:color w:val="00000A"/>
          <w:sz w:val="24"/>
        </w:rPr>
        <w:t>pházi</w:t>
      </w:r>
      <w:proofErr w:type="spellEnd"/>
      <w:r>
        <w:rPr>
          <w:rFonts w:ascii="Times New Roman" w:eastAsia="Times New Roman" w:hAnsi="Times New Roman" w:cs="Times New Roman"/>
          <w:color w:val="00000A"/>
          <w:sz w:val="24"/>
        </w:rPr>
        <w:t xml:space="preserve"> Valéria hegybíró tart ügyfélfogadást a Monostorapáti Közös Önkormányzati Hivatal nagytermében 8-12 óráig. </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A hirdetményi úton való közlemények kifüggesztéssel kapcsolatos teendői, 2013. december 15-vel kezdődően, a 2014-es évvel folytatólagosan nagymértékben változtak. Az adás-vétellel kapcsolatban keletkezett iratokat 60 napra, </w:t>
      </w:r>
      <w:r w:rsidR="00FE4D8D">
        <w:rPr>
          <w:rFonts w:ascii="Times New Roman" w:eastAsia="Times New Roman" w:hAnsi="Times New Roman" w:cs="Times New Roman"/>
          <w:color w:val="00000A"/>
          <w:sz w:val="24"/>
        </w:rPr>
        <w:t xml:space="preserve">míg </w:t>
      </w:r>
      <w:r>
        <w:rPr>
          <w:rFonts w:ascii="Times New Roman" w:eastAsia="Times New Roman" w:hAnsi="Times New Roman" w:cs="Times New Roman"/>
          <w:color w:val="00000A"/>
          <w:sz w:val="24"/>
        </w:rPr>
        <w:t>a haszonbérleti szerződéseket 15 napra kell kifüggeszteni az illetékes önkormányzat hirdetőtábláján, ezzel egyidejűleg a közös Önkormányzat székhelyén Monostorapá</w:t>
      </w:r>
      <w:r w:rsidR="0096450C">
        <w:rPr>
          <w:rFonts w:ascii="Times New Roman" w:eastAsia="Times New Roman" w:hAnsi="Times New Roman" w:cs="Times New Roman"/>
          <w:color w:val="00000A"/>
          <w:sz w:val="24"/>
        </w:rPr>
        <w:t>t</w:t>
      </w:r>
      <w:r>
        <w:rPr>
          <w:rFonts w:ascii="Times New Roman" w:eastAsia="Times New Roman" w:hAnsi="Times New Roman" w:cs="Times New Roman"/>
          <w:color w:val="00000A"/>
          <w:sz w:val="24"/>
        </w:rPr>
        <w:t>iban is. 2009. évtől elektronikusan a Kormányzati Portálon is köz</w:t>
      </w:r>
      <w:r w:rsidR="00FE4D8D">
        <w:rPr>
          <w:rFonts w:ascii="Times New Roman" w:eastAsia="Times New Roman" w:hAnsi="Times New Roman" w:cs="Times New Roman"/>
          <w:color w:val="00000A"/>
          <w:sz w:val="24"/>
        </w:rPr>
        <w:t xml:space="preserve">zé kell tenni a hirdetményeket, melyekhez </w:t>
      </w:r>
      <w:r>
        <w:rPr>
          <w:rFonts w:ascii="Times New Roman" w:eastAsia="Times New Roman" w:hAnsi="Times New Roman" w:cs="Times New Roman"/>
          <w:color w:val="00000A"/>
          <w:sz w:val="24"/>
        </w:rPr>
        <w:t xml:space="preserve">2014. márciusától az </w:t>
      </w:r>
      <w:proofErr w:type="gramStart"/>
      <w:r>
        <w:rPr>
          <w:rFonts w:ascii="Times New Roman" w:eastAsia="Times New Roman" w:hAnsi="Times New Roman" w:cs="Times New Roman"/>
          <w:color w:val="00000A"/>
          <w:sz w:val="24"/>
        </w:rPr>
        <w:t>adás-vételi szerződést</w:t>
      </w:r>
      <w:proofErr w:type="gramEnd"/>
      <w:r>
        <w:rPr>
          <w:rFonts w:ascii="Times New Roman" w:eastAsia="Times New Roman" w:hAnsi="Times New Roman" w:cs="Times New Roman"/>
          <w:color w:val="00000A"/>
          <w:sz w:val="24"/>
        </w:rPr>
        <w:t xml:space="preserve">, </w:t>
      </w:r>
      <w:proofErr w:type="spellStart"/>
      <w:r>
        <w:rPr>
          <w:rFonts w:ascii="Times New Roman" w:eastAsia="Times New Roman" w:hAnsi="Times New Roman" w:cs="Times New Roman"/>
          <w:color w:val="00000A"/>
          <w:sz w:val="24"/>
        </w:rPr>
        <w:t>scannelve</w:t>
      </w:r>
      <w:proofErr w:type="spellEnd"/>
      <w:r>
        <w:rPr>
          <w:rFonts w:ascii="Times New Roman" w:eastAsia="Times New Roman" w:hAnsi="Times New Roman" w:cs="Times New Roman"/>
          <w:color w:val="00000A"/>
          <w:sz w:val="24"/>
        </w:rPr>
        <w:t xml:space="preserve"> - az érintett felek (eladó-vevő) személyes adatait olvashatatlanná téve - hozzá </w:t>
      </w:r>
      <w:r w:rsidR="00FE4D8D">
        <w:rPr>
          <w:rFonts w:ascii="Times New Roman" w:eastAsia="Times New Roman" w:hAnsi="Times New Roman" w:cs="Times New Roman"/>
          <w:color w:val="00000A"/>
          <w:sz w:val="24"/>
        </w:rPr>
        <w:t xml:space="preserve">is </w:t>
      </w:r>
      <w:r>
        <w:rPr>
          <w:rFonts w:ascii="Times New Roman" w:eastAsia="Times New Roman" w:hAnsi="Times New Roman" w:cs="Times New Roman"/>
          <w:color w:val="00000A"/>
          <w:sz w:val="24"/>
        </w:rPr>
        <w:t xml:space="preserve">kell csatolni. </w:t>
      </w:r>
      <w:r w:rsidR="00FE4D8D">
        <w:rPr>
          <w:rFonts w:ascii="Times New Roman" w:eastAsia="Times New Roman" w:hAnsi="Times New Roman" w:cs="Times New Roman"/>
          <w:color w:val="00000A"/>
          <w:sz w:val="24"/>
        </w:rPr>
        <w:t xml:space="preserve">A </w:t>
      </w:r>
      <w:r>
        <w:rPr>
          <w:rFonts w:ascii="Times New Roman" w:eastAsia="Times New Roman" w:hAnsi="Times New Roman" w:cs="Times New Roman"/>
          <w:color w:val="00000A"/>
          <w:sz w:val="24"/>
        </w:rPr>
        <w:t xml:space="preserve">2015-ös jogszabályi változások miatt, a kifüggesztéssel kapcsolatos iratok jóváhagyását/megtagadását követően, </w:t>
      </w:r>
      <w:r w:rsidR="00FE4D8D" w:rsidRPr="00A441F2">
        <w:rPr>
          <w:rFonts w:ascii="Times New Roman" w:hAnsi="Times New Roman"/>
          <w:sz w:val="24"/>
          <w:szCs w:val="24"/>
        </w:rPr>
        <w:t>a Magyar Agrár-, Élelmiszergazdasági és Vidékfejlesztési Kamara Veszprém Megyei Elnökségének (</w:t>
      </w:r>
      <w:r w:rsidR="00ED15E3">
        <w:rPr>
          <w:rFonts w:ascii="Times New Roman" w:hAnsi="Times New Roman"/>
          <w:sz w:val="24"/>
          <w:szCs w:val="24"/>
        </w:rPr>
        <w:t>továbbiakban: helyi f</w:t>
      </w:r>
      <w:r w:rsidR="00FE4D8D" w:rsidRPr="00A441F2">
        <w:rPr>
          <w:rFonts w:ascii="Times New Roman" w:hAnsi="Times New Roman"/>
          <w:sz w:val="24"/>
          <w:szCs w:val="24"/>
        </w:rPr>
        <w:t>öldbizottságként eljáró szerv)</w:t>
      </w:r>
      <w:r>
        <w:rPr>
          <w:rFonts w:ascii="Times New Roman" w:eastAsia="Times New Roman" w:hAnsi="Times New Roman" w:cs="Times New Roman"/>
          <w:color w:val="00000A"/>
          <w:sz w:val="24"/>
        </w:rPr>
        <w:t xml:space="preserve"> állásfoglalását, 5 napra </w:t>
      </w:r>
      <w:r w:rsidR="00FE4D8D">
        <w:rPr>
          <w:rFonts w:ascii="Times New Roman" w:eastAsia="Times New Roman" w:hAnsi="Times New Roman" w:cs="Times New Roman"/>
          <w:color w:val="00000A"/>
          <w:sz w:val="24"/>
        </w:rPr>
        <w:t xml:space="preserve">kell </w:t>
      </w:r>
      <w:r>
        <w:rPr>
          <w:rFonts w:ascii="Times New Roman" w:eastAsia="Times New Roman" w:hAnsi="Times New Roman" w:cs="Times New Roman"/>
          <w:color w:val="00000A"/>
          <w:sz w:val="24"/>
        </w:rPr>
        <w:t xml:space="preserve">kifüggeszteni, illetve az adás-vétel </w:t>
      </w:r>
      <w:r>
        <w:rPr>
          <w:rFonts w:ascii="Times New Roman" w:eastAsia="Times New Roman" w:hAnsi="Times New Roman" w:cs="Times New Roman"/>
          <w:color w:val="00000A"/>
          <w:sz w:val="24"/>
        </w:rPr>
        <w:lastRenderedPageBreak/>
        <w:t xml:space="preserve">érintettjeit - </w:t>
      </w:r>
      <w:proofErr w:type="gramStart"/>
      <w:r>
        <w:rPr>
          <w:rFonts w:ascii="Times New Roman" w:eastAsia="Times New Roman" w:hAnsi="Times New Roman" w:cs="Times New Roman"/>
          <w:color w:val="00000A"/>
          <w:sz w:val="24"/>
        </w:rPr>
        <w:t>eladó(</w:t>
      </w:r>
      <w:proofErr w:type="gramEnd"/>
      <w:r>
        <w:rPr>
          <w:rFonts w:ascii="Times New Roman" w:eastAsia="Times New Roman" w:hAnsi="Times New Roman" w:cs="Times New Roman"/>
          <w:color w:val="00000A"/>
          <w:sz w:val="24"/>
        </w:rPr>
        <w:t>k), vevő(k), elfogadó jognyilatkozatot tevő(k) - tértivevényes levél formájában értesíteni kell, az ügyintézési határidő mindössze 3 nap. Mivel a földekkel kapcsolatos kifüggesztésnek már anyagi vonzata nincs, így a Hivatal kiadásai elég magasak lettek. Adott esetben akár 2-3.000,- Ft postaköltséget jelent egy-egy adás-vétel lebonyolítása</w:t>
      </w:r>
      <w:proofErr w:type="gramStart"/>
      <w:r>
        <w:rPr>
          <w:rFonts w:ascii="Times New Roman" w:eastAsia="Times New Roman" w:hAnsi="Times New Roman" w:cs="Times New Roman"/>
          <w:color w:val="00000A"/>
          <w:sz w:val="24"/>
        </w:rPr>
        <w:t>!!</w:t>
      </w:r>
      <w:proofErr w:type="gramEnd"/>
      <w:r>
        <w:rPr>
          <w:rFonts w:ascii="Times New Roman" w:eastAsia="Times New Roman" w:hAnsi="Times New Roman" w:cs="Times New Roman"/>
          <w:color w:val="00000A"/>
          <w:sz w:val="24"/>
        </w:rPr>
        <w:t xml:space="preserve"> Az idei évben szeptemberrel bezárólag összesen: </w:t>
      </w:r>
      <w:r w:rsidR="008F56D4">
        <w:rPr>
          <w:rFonts w:ascii="Times New Roman" w:eastAsia="Times New Roman" w:hAnsi="Times New Roman" w:cs="Times New Roman"/>
          <w:sz w:val="24"/>
        </w:rPr>
        <w:t>21</w:t>
      </w:r>
      <w:r w:rsidR="00AA5D1F">
        <w:rPr>
          <w:rFonts w:ascii="Times New Roman" w:eastAsia="Times New Roman" w:hAnsi="Times New Roman" w:cs="Times New Roman"/>
          <w:sz w:val="24"/>
        </w:rPr>
        <w:t>3</w:t>
      </w:r>
      <w:r>
        <w:rPr>
          <w:rFonts w:ascii="Times New Roman" w:eastAsia="Times New Roman" w:hAnsi="Times New Roman" w:cs="Times New Roman"/>
          <w:color w:val="00000A"/>
          <w:sz w:val="24"/>
        </w:rPr>
        <w:t xml:space="preserve"> esetben kértek kifüggesztést. Monostorapáti községben </w:t>
      </w:r>
      <w:r w:rsidR="00AA5D1F">
        <w:rPr>
          <w:rFonts w:ascii="Times New Roman" w:eastAsia="Times New Roman" w:hAnsi="Times New Roman" w:cs="Times New Roman"/>
          <w:color w:val="00000A"/>
          <w:sz w:val="24"/>
        </w:rPr>
        <w:t>19</w:t>
      </w:r>
      <w:r>
        <w:rPr>
          <w:rFonts w:ascii="Times New Roman" w:eastAsia="Times New Roman" w:hAnsi="Times New Roman" w:cs="Times New Roman"/>
          <w:color w:val="00000A"/>
          <w:sz w:val="24"/>
        </w:rPr>
        <w:t xml:space="preserve"> adás-vétel, a hegyesdi ingatlanokra vonatkozólag </w:t>
      </w:r>
      <w:r w:rsidR="008F56D4">
        <w:rPr>
          <w:rFonts w:ascii="Times New Roman" w:eastAsia="Times New Roman" w:hAnsi="Times New Roman" w:cs="Times New Roman"/>
          <w:color w:val="00000A"/>
          <w:sz w:val="24"/>
        </w:rPr>
        <w:t>6</w:t>
      </w:r>
      <w:r>
        <w:rPr>
          <w:rFonts w:ascii="Times New Roman" w:eastAsia="Times New Roman" w:hAnsi="Times New Roman" w:cs="Times New Roman"/>
          <w:color w:val="00000A"/>
          <w:sz w:val="24"/>
        </w:rPr>
        <w:t xml:space="preserve"> adás-vétel, </w:t>
      </w:r>
      <w:r w:rsidR="008F56D4">
        <w:rPr>
          <w:rFonts w:ascii="Times New Roman" w:eastAsia="Times New Roman" w:hAnsi="Times New Roman" w:cs="Times New Roman"/>
          <w:sz w:val="24"/>
        </w:rPr>
        <w:t>1</w:t>
      </w:r>
      <w:r>
        <w:rPr>
          <w:rFonts w:ascii="Times New Roman" w:eastAsia="Times New Roman" w:hAnsi="Times New Roman" w:cs="Times New Roman"/>
          <w:color w:val="00000A"/>
          <w:sz w:val="24"/>
        </w:rPr>
        <w:t xml:space="preserve"> haszonbérlet, Kapolcs esetében </w:t>
      </w:r>
      <w:r w:rsidR="008F56D4">
        <w:rPr>
          <w:rFonts w:ascii="Times New Roman" w:eastAsia="Times New Roman" w:hAnsi="Times New Roman" w:cs="Times New Roman"/>
          <w:color w:val="00000A"/>
          <w:sz w:val="24"/>
        </w:rPr>
        <w:t>4</w:t>
      </w:r>
      <w:r>
        <w:rPr>
          <w:rFonts w:ascii="Times New Roman" w:eastAsia="Times New Roman" w:hAnsi="Times New Roman" w:cs="Times New Roman"/>
          <w:color w:val="00000A"/>
          <w:sz w:val="24"/>
        </w:rPr>
        <w:t xml:space="preserve"> adás-vétel, </w:t>
      </w:r>
      <w:r w:rsidR="008F56D4">
        <w:rPr>
          <w:rFonts w:ascii="Times New Roman" w:eastAsia="Times New Roman" w:hAnsi="Times New Roman" w:cs="Times New Roman"/>
          <w:sz w:val="24"/>
        </w:rPr>
        <w:t>2</w:t>
      </w:r>
      <w:r>
        <w:rPr>
          <w:rFonts w:ascii="Times New Roman" w:eastAsia="Times New Roman" w:hAnsi="Times New Roman" w:cs="Times New Roman"/>
          <w:color w:val="00000A"/>
          <w:sz w:val="24"/>
        </w:rPr>
        <w:t xml:space="preserve"> haszonbérlet, Vigántpetenden </w:t>
      </w:r>
      <w:r w:rsidR="008F56D4">
        <w:rPr>
          <w:rFonts w:ascii="Times New Roman" w:eastAsia="Times New Roman" w:hAnsi="Times New Roman" w:cs="Times New Roman"/>
          <w:color w:val="00000A"/>
          <w:sz w:val="24"/>
        </w:rPr>
        <w:t>3</w:t>
      </w:r>
      <w:r w:rsidR="00AA5D1F">
        <w:rPr>
          <w:rFonts w:ascii="Times New Roman" w:eastAsia="Times New Roman" w:hAnsi="Times New Roman" w:cs="Times New Roman"/>
          <w:color w:val="00000A"/>
          <w:sz w:val="24"/>
        </w:rPr>
        <w:t>7</w:t>
      </w:r>
      <w:r>
        <w:rPr>
          <w:rFonts w:ascii="Times New Roman" w:eastAsia="Times New Roman" w:hAnsi="Times New Roman" w:cs="Times New Roman"/>
          <w:color w:val="00000A"/>
          <w:sz w:val="24"/>
        </w:rPr>
        <w:t xml:space="preserve"> adás-vétel, </w:t>
      </w:r>
      <w:r w:rsidR="008F56D4">
        <w:rPr>
          <w:rFonts w:ascii="Times New Roman" w:eastAsia="Times New Roman" w:hAnsi="Times New Roman" w:cs="Times New Roman"/>
          <w:sz w:val="24"/>
        </w:rPr>
        <w:t>1</w:t>
      </w:r>
      <w:r>
        <w:rPr>
          <w:rFonts w:ascii="Times New Roman" w:eastAsia="Times New Roman" w:hAnsi="Times New Roman" w:cs="Times New Roman"/>
          <w:color w:val="00000A"/>
          <w:sz w:val="24"/>
        </w:rPr>
        <w:t xml:space="preserve"> haszonbérlet, Taliándörögd községben </w:t>
      </w:r>
      <w:r w:rsidR="008F56D4">
        <w:rPr>
          <w:rFonts w:ascii="Times New Roman" w:eastAsia="Times New Roman" w:hAnsi="Times New Roman" w:cs="Times New Roman"/>
          <w:color w:val="00000A"/>
          <w:sz w:val="24"/>
        </w:rPr>
        <w:t>16</w:t>
      </w:r>
      <w:r>
        <w:rPr>
          <w:rFonts w:ascii="Times New Roman" w:eastAsia="Times New Roman" w:hAnsi="Times New Roman" w:cs="Times New Roman"/>
          <w:color w:val="00000A"/>
          <w:sz w:val="24"/>
        </w:rPr>
        <w:t xml:space="preserve"> adás-vétel, és Sáska községben </w:t>
      </w:r>
      <w:r w:rsidR="008F56D4">
        <w:rPr>
          <w:rFonts w:ascii="Times New Roman" w:eastAsia="Times New Roman" w:hAnsi="Times New Roman" w:cs="Times New Roman"/>
          <w:sz w:val="24"/>
        </w:rPr>
        <w:t>34</w:t>
      </w:r>
      <w:r>
        <w:rPr>
          <w:rFonts w:ascii="Times New Roman" w:eastAsia="Times New Roman" w:hAnsi="Times New Roman" w:cs="Times New Roman"/>
          <w:color w:val="00000A"/>
          <w:sz w:val="24"/>
        </w:rPr>
        <w:t xml:space="preserve"> </w:t>
      </w:r>
      <w:r w:rsidR="008F56D4">
        <w:rPr>
          <w:rFonts w:ascii="Times New Roman" w:eastAsia="Times New Roman" w:hAnsi="Times New Roman" w:cs="Times New Roman"/>
          <w:color w:val="00000A"/>
          <w:sz w:val="24"/>
        </w:rPr>
        <w:t>adás-vétel, és 1 haszonbérlet esetében</w:t>
      </w:r>
      <w:r>
        <w:rPr>
          <w:rFonts w:ascii="Times New Roman" w:eastAsia="Times New Roman" w:hAnsi="Times New Roman" w:cs="Times New Roman"/>
          <w:color w:val="00000A"/>
          <w:sz w:val="24"/>
        </w:rPr>
        <w:t>.</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Az idei évben elővásárlási jogosultságával 4 személy élt, összesen </w:t>
      </w:r>
      <w:r w:rsidR="00ED15E3">
        <w:rPr>
          <w:rFonts w:ascii="Times New Roman" w:eastAsia="Times New Roman" w:hAnsi="Times New Roman" w:cs="Times New Roman"/>
          <w:color w:val="00000A"/>
          <w:sz w:val="24"/>
        </w:rPr>
        <w:t>8</w:t>
      </w:r>
      <w:r>
        <w:rPr>
          <w:rFonts w:ascii="Times New Roman" w:eastAsia="Times New Roman" w:hAnsi="Times New Roman" w:cs="Times New Roman"/>
          <w:color w:val="00000A"/>
          <w:sz w:val="24"/>
        </w:rPr>
        <w:t xml:space="preserve"> esetben. </w:t>
      </w:r>
      <w:r w:rsidR="00567E49">
        <w:rPr>
          <w:rFonts w:ascii="Times New Roman" w:eastAsia="Times New Roman" w:hAnsi="Times New Roman" w:cs="Times New Roman"/>
          <w:color w:val="00000A"/>
          <w:sz w:val="24"/>
        </w:rPr>
        <w:t>A helyi földbizottságként eljáró szerv által megküldött elutasító állásfoglalások ellen, összesen 25 esetben érkezett kifogás.</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Egyéb közlemények, hirdetmények kifüggesztésére </w:t>
      </w:r>
      <w:r w:rsidR="001F52DD">
        <w:rPr>
          <w:rFonts w:ascii="Times New Roman" w:eastAsia="Times New Roman" w:hAnsi="Times New Roman" w:cs="Times New Roman"/>
          <w:color w:val="00000A"/>
          <w:sz w:val="24"/>
        </w:rPr>
        <w:t>92</w:t>
      </w:r>
      <w:r>
        <w:rPr>
          <w:rFonts w:ascii="Times New Roman" w:eastAsia="Times New Roman" w:hAnsi="Times New Roman" w:cs="Times New Roman"/>
          <w:color w:val="00000A"/>
          <w:sz w:val="24"/>
        </w:rPr>
        <w:t xml:space="preserve"> alkalommal került sor (ingatlan árverés, végrehajtási ügyek; ismeretlen lakcím miatti megkeresés; rendőrségi, bírósági ügyek). </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0E6C2C">
      <w:pPr>
        <w:suppressAutoHyphens/>
        <w:spacing w:after="0" w:line="240" w:lineRule="auto"/>
        <w:rPr>
          <w:rFonts w:ascii="Times New Roman" w:eastAsia="Times New Roman" w:hAnsi="Times New Roman" w:cs="Times New Roman"/>
          <w:b/>
          <w:color w:val="00000A"/>
          <w:sz w:val="24"/>
        </w:rPr>
      </w:pPr>
      <w:r>
        <w:rPr>
          <w:rFonts w:ascii="Times New Roman" w:eastAsia="Times New Roman" w:hAnsi="Times New Roman" w:cs="Times New Roman"/>
          <w:b/>
          <w:color w:val="00000A"/>
          <w:sz w:val="24"/>
        </w:rPr>
        <w:t>Pénzügyi igazgatás:</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0E6C2C">
      <w:pPr>
        <w:suppressAutoHyphens/>
        <w:spacing w:after="12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Az adóhatóság hatáskörébe tartozik a kommunális, iparűzési adó, talajterhelési díj és a gépjárműadó előírása, beszedése, jövedelemadó, késedelmi pótlék, mulasztási birság behajtása, továbbá az idegen helyről kimutatott tartozás behajtása, melynek nagyobb részét közlekedési szabálysértések, közigazgatási bírságok be nem fizetése teszi ki.  2016. október 20-i állapot szerint az adóbevételek alakulása az alábbiak szerint alakult:</w:t>
      </w:r>
    </w:p>
    <w:p w:rsidR="00DD1202" w:rsidRDefault="00DD1202">
      <w:pPr>
        <w:suppressAutoHyphens/>
        <w:spacing w:after="120" w:line="240" w:lineRule="auto"/>
        <w:jc w:val="both"/>
        <w:rPr>
          <w:rFonts w:ascii="Times New Roman" w:eastAsia="Times New Roman" w:hAnsi="Times New Roman" w:cs="Times New Roman"/>
          <w:color w:val="00000A"/>
          <w:sz w:val="24"/>
        </w:rPr>
      </w:pPr>
    </w:p>
    <w:tbl>
      <w:tblPr>
        <w:tblW w:w="0" w:type="auto"/>
        <w:tblInd w:w="196" w:type="dxa"/>
        <w:tblCellMar>
          <w:left w:w="10" w:type="dxa"/>
          <w:right w:w="10" w:type="dxa"/>
        </w:tblCellMar>
        <w:tblLook w:val="04A0"/>
      </w:tblPr>
      <w:tblGrid>
        <w:gridCol w:w="3082"/>
        <w:gridCol w:w="1965"/>
        <w:gridCol w:w="1941"/>
        <w:gridCol w:w="1908"/>
      </w:tblGrid>
      <w:tr w:rsidR="00D9542A">
        <w:trPr>
          <w:trHeight w:val="1"/>
        </w:trPr>
        <w:tc>
          <w:tcPr>
            <w:tcW w:w="317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DD1202">
            <w:pPr>
              <w:suppressAutoHyphens/>
              <w:spacing w:after="0" w:line="240" w:lineRule="auto"/>
              <w:rPr>
                <w:rFonts w:ascii="Calibri" w:eastAsia="Calibri" w:hAnsi="Calibri" w:cs="Calibri"/>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jc w:val="center"/>
            </w:pPr>
            <w:r>
              <w:rPr>
                <w:rFonts w:ascii="Times New Roman" w:eastAsia="Times New Roman" w:hAnsi="Times New Roman" w:cs="Times New Roman"/>
                <w:b/>
                <w:color w:val="00000A"/>
                <w:sz w:val="24"/>
              </w:rPr>
              <w:t>Monostorapáti</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jc w:val="center"/>
            </w:pPr>
            <w:r>
              <w:rPr>
                <w:rFonts w:ascii="Times New Roman" w:eastAsia="Times New Roman" w:hAnsi="Times New Roman" w:cs="Times New Roman"/>
                <w:b/>
                <w:color w:val="00000A"/>
                <w:sz w:val="24"/>
              </w:rPr>
              <w:t>Hegyesd</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jc w:val="center"/>
            </w:pPr>
            <w:r>
              <w:rPr>
                <w:rFonts w:ascii="Times New Roman" w:eastAsia="Times New Roman" w:hAnsi="Times New Roman" w:cs="Times New Roman"/>
                <w:b/>
                <w:color w:val="00000A"/>
                <w:sz w:val="24"/>
              </w:rPr>
              <w:t>Sáska</w:t>
            </w:r>
          </w:p>
        </w:tc>
      </w:tr>
      <w:tr w:rsidR="00D9542A">
        <w:trPr>
          <w:trHeight w:val="1"/>
        </w:trPr>
        <w:tc>
          <w:tcPr>
            <w:tcW w:w="317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pPr>
            <w:r>
              <w:rPr>
                <w:rFonts w:ascii="Times New Roman" w:eastAsia="Times New Roman" w:hAnsi="Times New Roman" w:cs="Times New Roman"/>
                <w:i/>
                <w:color w:val="00000A"/>
                <w:sz w:val="24"/>
              </w:rPr>
              <w:t>Helyi adóknál az adózók száma</w:t>
            </w:r>
            <w:r>
              <w:rPr>
                <w:rFonts w:ascii="Times New Roman" w:eastAsia="Times New Roman" w:hAnsi="Times New Roman" w:cs="Times New Roman"/>
                <w:color w:val="00000A"/>
                <w:sz w:val="24"/>
              </w:rPr>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rsidP="00B70AFA">
            <w:pPr>
              <w:suppressAutoHyphens/>
              <w:spacing w:after="0" w:line="240" w:lineRule="auto"/>
              <w:jc w:val="right"/>
            </w:pPr>
            <w:r>
              <w:rPr>
                <w:rFonts w:ascii="Times New Roman" w:eastAsia="Times New Roman" w:hAnsi="Times New Roman" w:cs="Times New Roman"/>
                <w:sz w:val="24"/>
              </w:rPr>
              <w:t>7</w:t>
            </w:r>
            <w:r w:rsidR="00B70AFA">
              <w:rPr>
                <w:rFonts w:ascii="Times New Roman" w:eastAsia="Times New Roman" w:hAnsi="Times New Roman" w:cs="Times New Roman"/>
                <w:sz w:val="24"/>
              </w:rPr>
              <w:t>22</w:t>
            </w:r>
            <w:r>
              <w:rPr>
                <w:rFonts w:ascii="Times New Roman" w:eastAsia="Times New Roman" w:hAnsi="Times New Roman" w:cs="Times New Roman"/>
                <w:sz w:val="24"/>
              </w:rPr>
              <w:t xml:space="preserve"> fő</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2F665B">
            <w:pPr>
              <w:suppressAutoHyphens/>
              <w:spacing w:after="0" w:line="240" w:lineRule="auto"/>
              <w:jc w:val="right"/>
            </w:pPr>
            <w:r>
              <w:rPr>
                <w:rFonts w:ascii="Times New Roman" w:eastAsia="Times New Roman" w:hAnsi="Times New Roman" w:cs="Times New Roman"/>
                <w:sz w:val="24"/>
              </w:rPr>
              <w:t>127</w:t>
            </w:r>
            <w:r w:rsidR="000E6C2C">
              <w:rPr>
                <w:rFonts w:ascii="Times New Roman" w:eastAsia="Times New Roman" w:hAnsi="Times New Roman" w:cs="Times New Roman"/>
                <w:sz w:val="24"/>
              </w:rPr>
              <w:t xml:space="preserve"> fő </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rsidP="00D9542A">
            <w:pPr>
              <w:suppressAutoHyphens/>
              <w:spacing w:after="0" w:line="240" w:lineRule="auto"/>
              <w:jc w:val="right"/>
            </w:pPr>
            <w:r>
              <w:rPr>
                <w:rFonts w:ascii="Times New Roman" w:eastAsia="Times New Roman" w:hAnsi="Times New Roman" w:cs="Times New Roman"/>
                <w:sz w:val="24"/>
              </w:rPr>
              <w:t>1</w:t>
            </w:r>
            <w:r w:rsidR="00D9542A">
              <w:rPr>
                <w:rFonts w:ascii="Times New Roman" w:eastAsia="Times New Roman" w:hAnsi="Times New Roman" w:cs="Times New Roman"/>
                <w:sz w:val="24"/>
              </w:rPr>
              <w:t>76</w:t>
            </w:r>
            <w:r>
              <w:rPr>
                <w:rFonts w:ascii="Times New Roman" w:eastAsia="Times New Roman" w:hAnsi="Times New Roman" w:cs="Times New Roman"/>
                <w:sz w:val="24"/>
              </w:rPr>
              <w:t xml:space="preserve"> fő</w:t>
            </w:r>
          </w:p>
        </w:tc>
      </w:tr>
      <w:tr w:rsidR="00D9542A">
        <w:trPr>
          <w:trHeight w:val="1"/>
        </w:trPr>
        <w:tc>
          <w:tcPr>
            <w:tcW w:w="317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pPr>
            <w:r>
              <w:rPr>
                <w:rFonts w:ascii="Times New Roman" w:eastAsia="Times New Roman" w:hAnsi="Times New Roman" w:cs="Times New Roman"/>
                <w:color w:val="00000A"/>
                <w:sz w:val="24"/>
              </w:rPr>
              <w:t>Módosított folyó évi előírás: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9A2D3B" w:rsidP="009A2D3B">
            <w:pPr>
              <w:suppressAutoHyphens/>
              <w:spacing w:after="0" w:line="240" w:lineRule="auto"/>
              <w:jc w:val="right"/>
            </w:pPr>
            <w:r>
              <w:rPr>
                <w:rFonts w:ascii="Times New Roman" w:eastAsia="Times New Roman" w:hAnsi="Times New Roman" w:cs="Times New Roman"/>
                <w:sz w:val="24"/>
              </w:rPr>
              <w:t>48</w:t>
            </w:r>
            <w:r w:rsidR="000E6C2C">
              <w:rPr>
                <w:rFonts w:ascii="Times New Roman" w:eastAsia="Times New Roman" w:hAnsi="Times New Roman" w:cs="Times New Roman"/>
                <w:sz w:val="24"/>
              </w:rPr>
              <w:t>.</w:t>
            </w:r>
            <w:r>
              <w:rPr>
                <w:rFonts w:ascii="Times New Roman" w:eastAsia="Times New Roman" w:hAnsi="Times New Roman" w:cs="Times New Roman"/>
                <w:sz w:val="24"/>
              </w:rPr>
              <w:t>946</w:t>
            </w:r>
            <w:r w:rsidR="000E6C2C">
              <w:rPr>
                <w:rFonts w:ascii="Times New Roman" w:eastAsia="Times New Roman" w:hAnsi="Times New Roman" w:cs="Times New Roman"/>
                <w:sz w:val="24"/>
              </w:rPr>
              <w:t>.</w:t>
            </w:r>
            <w:r>
              <w:rPr>
                <w:rFonts w:ascii="Times New Roman" w:eastAsia="Times New Roman" w:hAnsi="Times New Roman" w:cs="Times New Roman"/>
                <w:sz w:val="24"/>
              </w:rPr>
              <w:t>271</w:t>
            </w:r>
            <w:r w:rsidR="000E6C2C">
              <w:rPr>
                <w:rFonts w:ascii="Times New Roman" w:eastAsia="Times New Roman" w:hAnsi="Times New Roman" w:cs="Times New Roman"/>
                <w:sz w:val="24"/>
              </w:rPr>
              <w:t xml:space="preserve"> Ft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400132">
            <w:pPr>
              <w:suppressAutoHyphens/>
              <w:spacing w:after="0" w:line="240" w:lineRule="auto"/>
              <w:jc w:val="right"/>
            </w:pPr>
            <w:r>
              <w:rPr>
                <w:rFonts w:ascii="Times New Roman" w:eastAsia="Times New Roman" w:hAnsi="Times New Roman" w:cs="Times New Roman"/>
                <w:sz w:val="24"/>
              </w:rPr>
              <w:t>3.905.068</w:t>
            </w:r>
            <w:r w:rsidR="000E6C2C">
              <w:rPr>
                <w:rFonts w:ascii="Times New Roman" w:eastAsia="Times New Roman" w:hAnsi="Times New Roman" w:cs="Times New Roman"/>
                <w:sz w:val="24"/>
              </w:rPr>
              <w:t xml:space="preserve"> Ft</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D9542A" w:rsidP="00D9542A">
            <w:pPr>
              <w:suppressAutoHyphens/>
              <w:spacing w:after="0" w:line="240" w:lineRule="auto"/>
              <w:jc w:val="right"/>
            </w:pPr>
            <w:r>
              <w:rPr>
                <w:rFonts w:ascii="Times New Roman" w:eastAsia="Times New Roman" w:hAnsi="Times New Roman" w:cs="Times New Roman"/>
                <w:sz w:val="24"/>
              </w:rPr>
              <w:t>6</w:t>
            </w:r>
            <w:r w:rsidR="000E6C2C">
              <w:rPr>
                <w:rFonts w:ascii="Times New Roman" w:eastAsia="Times New Roman" w:hAnsi="Times New Roman" w:cs="Times New Roman"/>
                <w:sz w:val="24"/>
              </w:rPr>
              <w:t>.</w:t>
            </w:r>
            <w:r>
              <w:rPr>
                <w:rFonts w:ascii="Times New Roman" w:eastAsia="Times New Roman" w:hAnsi="Times New Roman" w:cs="Times New Roman"/>
                <w:sz w:val="24"/>
              </w:rPr>
              <w:t>859</w:t>
            </w:r>
            <w:r w:rsidR="000E6C2C">
              <w:rPr>
                <w:rFonts w:ascii="Times New Roman" w:eastAsia="Times New Roman" w:hAnsi="Times New Roman" w:cs="Times New Roman"/>
                <w:sz w:val="24"/>
              </w:rPr>
              <w:t>.</w:t>
            </w:r>
            <w:r>
              <w:rPr>
                <w:rFonts w:ascii="Times New Roman" w:eastAsia="Times New Roman" w:hAnsi="Times New Roman" w:cs="Times New Roman"/>
                <w:sz w:val="24"/>
              </w:rPr>
              <w:t>777</w:t>
            </w:r>
            <w:r w:rsidR="000E6C2C">
              <w:rPr>
                <w:rFonts w:ascii="Times New Roman" w:eastAsia="Times New Roman" w:hAnsi="Times New Roman" w:cs="Times New Roman"/>
                <w:sz w:val="24"/>
              </w:rPr>
              <w:t xml:space="preserve"> Ft</w:t>
            </w:r>
          </w:p>
        </w:tc>
      </w:tr>
      <w:tr w:rsidR="00D9542A">
        <w:trPr>
          <w:trHeight w:val="1"/>
        </w:trPr>
        <w:tc>
          <w:tcPr>
            <w:tcW w:w="317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pPr>
            <w:r>
              <w:rPr>
                <w:rFonts w:ascii="Times New Roman" w:eastAsia="Times New Roman" w:hAnsi="Times New Roman" w:cs="Times New Roman"/>
                <w:color w:val="00000A"/>
                <w:sz w:val="24"/>
              </w:rPr>
              <w:t>Befizetés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rsidP="009A2D3B">
            <w:pPr>
              <w:suppressAutoHyphens/>
              <w:spacing w:after="0" w:line="240" w:lineRule="auto"/>
              <w:jc w:val="right"/>
            </w:pPr>
            <w:r>
              <w:rPr>
                <w:rFonts w:ascii="Times New Roman" w:eastAsia="Times New Roman" w:hAnsi="Times New Roman" w:cs="Times New Roman"/>
                <w:sz w:val="24"/>
              </w:rPr>
              <w:t>4</w:t>
            </w:r>
            <w:r w:rsidR="009A2D3B">
              <w:rPr>
                <w:rFonts w:ascii="Times New Roman" w:eastAsia="Times New Roman" w:hAnsi="Times New Roman" w:cs="Times New Roman"/>
                <w:sz w:val="24"/>
              </w:rPr>
              <w:t>1</w:t>
            </w:r>
            <w:r>
              <w:rPr>
                <w:rFonts w:ascii="Times New Roman" w:eastAsia="Times New Roman" w:hAnsi="Times New Roman" w:cs="Times New Roman"/>
                <w:sz w:val="24"/>
              </w:rPr>
              <w:t>.</w:t>
            </w:r>
            <w:r w:rsidR="009A2D3B">
              <w:rPr>
                <w:rFonts w:ascii="Times New Roman" w:eastAsia="Times New Roman" w:hAnsi="Times New Roman" w:cs="Times New Roman"/>
                <w:sz w:val="24"/>
              </w:rPr>
              <w:t>189</w:t>
            </w:r>
            <w:r>
              <w:rPr>
                <w:rFonts w:ascii="Times New Roman" w:eastAsia="Times New Roman" w:hAnsi="Times New Roman" w:cs="Times New Roman"/>
                <w:sz w:val="24"/>
              </w:rPr>
              <w:t>.</w:t>
            </w:r>
            <w:r w:rsidR="009A2D3B">
              <w:rPr>
                <w:rFonts w:ascii="Times New Roman" w:eastAsia="Times New Roman" w:hAnsi="Times New Roman" w:cs="Times New Roman"/>
                <w:sz w:val="24"/>
              </w:rPr>
              <w:t>633</w:t>
            </w:r>
            <w:r>
              <w:rPr>
                <w:rFonts w:ascii="Times New Roman" w:eastAsia="Times New Roman" w:hAnsi="Times New Roman" w:cs="Times New Roman"/>
                <w:sz w:val="24"/>
              </w:rPr>
              <w:t xml:space="preserve"> Ft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400132">
            <w:pPr>
              <w:suppressAutoHyphens/>
              <w:spacing w:after="0" w:line="240" w:lineRule="auto"/>
              <w:jc w:val="right"/>
            </w:pPr>
            <w:r>
              <w:rPr>
                <w:rFonts w:ascii="Times New Roman" w:eastAsia="Times New Roman" w:hAnsi="Times New Roman" w:cs="Times New Roman"/>
                <w:sz w:val="24"/>
              </w:rPr>
              <w:t>3.329.753</w:t>
            </w:r>
            <w:r w:rsidR="000E6C2C">
              <w:rPr>
                <w:rFonts w:ascii="Times New Roman" w:eastAsia="Times New Roman" w:hAnsi="Times New Roman" w:cs="Times New Roman"/>
                <w:sz w:val="24"/>
              </w:rPr>
              <w:t xml:space="preserve"> Ft</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D9542A" w:rsidP="00D9542A">
            <w:pPr>
              <w:suppressAutoHyphens/>
              <w:spacing w:after="0" w:line="240" w:lineRule="auto"/>
              <w:jc w:val="right"/>
            </w:pPr>
            <w:r>
              <w:rPr>
                <w:rFonts w:ascii="Times New Roman" w:eastAsia="Times New Roman" w:hAnsi="Times New Roman" w:cs="Times New Roman"/>
                <w:sz w:val="24"/>
              </w:rPr>
              <w:t>5</w:t>
            </w:r>
            <w:r w:rsidR="000E6C2C">
              <w:rPr>
                <w:rFonts w:ascii="Times New Roman" w:eastAsia="Times New Roman" w:hAnsi="Times New Roman" w:cs="Times New Roman"/>
                <w:sz w:val="24"/>
              </w:rPr>
              <w:t>.</w:t>
            </w:r>
            <w:r>
              <w:rPr>
                <w:rFonts w:ascii="Times New Roman" w:eastAsia="Times New Roman" w:hAnsi="Times New Roman" w:cs="Times New Roman"/>
                <w:sz w:val="24"/>
              </w:rPr>
              <w:t>299</w:t>
            </w:r>
            <w:r w:rsidR="000E6C2C">
              <w:rPr>
                <w:rFonts w:ascii="Times New Roman" w:eastAsia="Times New Roman" w:hAnsi="Times New Roman" w:cs="Times New Roman"/>
                <w:sz w:val="24"/>
              </w:rPr>
              <w:t>.</w:t>
            </w:r>
            <w:r>
              <w:rPr>
                <w:rFonts w:ascii="Times New Roman" w:eastAsia="Times New Roman" w:hAnsi="Times New Roman" w:cs="Times New Roman"/>
                <w:sz w:val="24"/>
              </w:rPr>
              <w:t>333</w:t>
            </w:r>
            <w:r w:rsidR="000E6C2C">
              <w:rPr>
                <w:rFonts w:ascii="Times New Roman" w:eastAsia="Times New Roman" w:hAnsi="Times New Roman" w:cs="Times New Roman"/>
                <w:sz w:val="24"/>
              </w:rPr>
              <w:t xml:space="preserve"> Ft</w:t>
            </w:r>
          </w:p>
        </w:tc>
      </w:tr>
      <w:tr w:rsidR="00D9542A">
        <w:trPr>
          <w:trHeight w:val="1"/>
        </w:trPr>
        <w:tc>
          <w:tcPr>
            <w:tcW w:w="317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pPr>
            <w:r>
              <w:rPr>
                <w:rFonts w:ascii="Times New Roman" w:eastAsia="Times New Roman" w:hAnsi="Times New Roman" w:cs="Times New Roman"/>
                <w:color w:val="00000A"/>
                <w:sz w:val="24"/>
              </w:rPr>
              <w:t>Hátralék:</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9A2D3B" w:rsidP="009A2D3B">
            <w:pPr>
              <w:suppressAutoHyphens/>
              <w:spacing w:after="0" w:line="240" w:lineRule="auto"/>
              <w:jc w:val="right"/>
            </w:pPr>
            <w:r>
              <w:rPr>
                <w:rFonts w:ascii="Times New Roman" w:eastAsia="Times New Roman" w:hAnsi="Times New Roman" w:cs="Times New Roman"/>
                <w:sz w:val="24"/>
              </w:rPr>
              <w:t>7</w:t>
            </w:r>
            <w:r w:rsidR="000E6C2C">
              <w:rPr>
                <w:rFonts w:ascii="Times New Roman" w:eastAsia="Times New Roman" w:hAnsi="Times New Roman" w:cs="Times New Roman"/>
                <w:sz w:val="24"/>
              </w:rPr>
              <w:t>.</w:t>
            </w:r>
            <w:r>
              <w:rPr>
                <w:rFonts w:ascii="Times New Roman" w:eastAsia="Times New Roman" w:hAnsi="Times New Roman" w:cs="Times New Roman"/>
                <w:sz w:val="24"/>
              </w:rPr>
              <w:t>756</w:t>
            </w:r>
            <w:r w:rsidR="000E6C2C">
              <w:rPr>
                <w:rFonts w:ascii="Times New Roman" w:eastAsia="Times New Roman" w:hAnsi="Times New Roman" w:cs="Times New Roman"/>
                <w:sz w:val="24"/>
              </w:rPr>
              <w:t>.</w:t>
            </w:r>
            <w:r>
              <w:rPr>
                <w:rFonts w:ascii="Times New Roman" w:eastAsia="Times New Roman" w:hAnsi="Times New Roman" w:cs="Times New Roman"/>
                <w:sz w:val="24"/>
              </w:rPr>
              <w:t>638</w:t>
            </w:r>
            <w:r w:rsidR="000E6C2C">
              <w:rPr>
                <w:rFonts w:ascii="Times New Roman" w:eastAsia="Times New Roman" w:hAnsi="Times New Roman" w:cs="Times New Roman"/>
                <w:sz w:val="24"/>
              </w:rPr>
              <w:t xml:space="preserve"> Ft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400132">
            <w:pPr>
              <w:suppressAutoHyphens/>
              <w:spacing w:after="0" w:line="240" w:lineRule="auto"/>
              <w:jc w:val="right"/>
            </w:pPr>
            <w:r>
              <w:rPr>
                <w:rFonts w:ascii="Times New Roman" w:eastAsia="Times New Roman" w:hAnsi="Times New Roman" w:cs="Times New Roman"/>
                <w:sz w:val="24"/>
              </w:rPr>
              <w:t>575.315</w:t>
            </w:r>
            <w:r w:rsidR="000E6C2C">
              <w:rPr>
                <w:rFonts w:ascii="Times New Roman" w:eastAsia="Times New Roman" w:hAnsi="Times New Roman" w:cs="Times New Roman"/>
                <w:sz w:val="24"/>
              </w:rPr>
              <w:t xml:space="preserve"> Ft</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rsidP="00D9542A">
            <w:pPr>
              <w:suppressAutoHyphens/>
              <w:spacing w:after="0" w:line="240" w:lineRule="auto"/>
              <w:jc w:val="right"/>
            </w:pPr>
            <w:r>
              <w:rPr>
                <w:rFonts w:ascii="Times New Roman" w:eastAsia="Times New Roman" w:hAnsi="Times New Roman" w:cs="Times New Roman"/>
                <w:sz w:val="24"/>
              </w:rPr>
              <w:t>1.</w:t>
            </w:r>
            <w:r w:rsidR="00D9542A">
              <w:rPr>
                <w:rFonts w:ascii="Times New Roman" w:eastAsia="Times New Roman" w:hAnsi="Times New Roman" w:cs="Times New Roman"/>
                <w:sz w:val="24"/>
              </w:rPr>
              <w:t>560</w:t>
            </w:r>
            <w:r>
              <w:rPr>
                <w:rFonts w:ascii="Times New Roman" w:eastAsia="Times New Roman" w:hAnsi="Times New Roman" w:cs="Times New Roman"/>
                <w:sz w:val="24"/>
              </w:rPr>
              <w:t>.</w:t>
            </w:r>
            <w:r w:rsidR="00D9542A">
              <w:rPr>
                <w:rFonts w:ascii="Times New Roman" w:eastAsia="Times New Roman" w:hAnsi="Times New Roman" w:cs="Times New Roman"/>
                <w:sz w:val="24"/>
              </w:rPr>
              <w:t>444</w:t>
            </w:r>
            <w:r>
              <w:rPr>
                <w:rFonts w:ascii="Times New Roman" w:eastAsia="Times New Roman" w:hAnsi="Times New Roman" w:cs="Times New Roman"/>
                <w:sz w:val="24"/>
              </w:rPr>
              <w:t xml:space="preserve"> Ft</w:t>
            </w:r>
          </w:p>
        </w:tc>
      </w:tr>
      <w:tr w:rsidR="00D9542A">
        <w:trPr>
          <w:trHeight w:val="1"/>
        </w:trPr>
        <w:tc>
          <w:tcPr>
            <w:tcW w:w="317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pPr>
            <w:r>
              <w:rPr>
                <w:rFonts w:ascii="Times New Roman" w:eastAsia="Times New Roman" w:hAnsi="Times New Roman" w:cs="Times New Roman"/>
                <w:color w:val="00000A"/>
                <w:sz w:val="24"/>
              </w:rPr>
              <w:t>Teljesítés: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rsidP="009A2D3B">
            <w:pPr>
              <w:suppressAutoHyphens/>
              <w:spacing w:after="0" w:line="240" w:lineRule="auto"/>
              <w:jc w:val="right"/>
            </w:pPr>
            <w:r>
              <w:rPr>
                <w:rFonts w:ascii="Times New Roman" w:eastAsia="Times New Roman" w:hAnsi="Times New Roman" w:cs="Times New Roman"/>
                <w:sz w:val="24"/>
              </w:rPr>
              <w:t>8</w:t>
            </w:r>
            <w:r w:rsidR="009A2D3B">
              <w:rPr>
                <w:rFonts w:ascii="Times New Roman" w:eastAsia="Times New Roman" w:hAnsi="Times New Roman" w:cs="Times New Roman"/>
                <w:sz w:val="24"/>
              </w:rPr>
              <w:t>4</w:t>
            </w:r>
            <w:r>
              <w:rPr>
                <w:rFonts w:ascii="Times New Roman" w:eastAsia="Times New Roman" w:hAnsi="Times New Roman" w:cs="Times New Roman"/>
                <w:sz w:val="24"/>
              </w:rPr>
              <w:t>,</w:t>
            </w:r>
            <w:r w:rsidR="009A2D3B">
              <w:rPr>
                <w:rFonts w:ascii="Times New Roman" w:eastAsia="Times New Roman" w:hAnsi="Times New Roman" w:cs="Times New Roman"/>
                <w:sz w:val="24"/>
              </w:rPr>
              <w:t>2</w:t>
            </w:r>
            <w:r>
              <w:rPr>
                <w:rFonts w:ascii="Times New Roman" w:eastAsia="Times New Roman" w:hAnsi="Times New Roman" w:cs="Times New Roman"/>
                <w:sz w:val="24"/>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400132" w:rsidP="00400132">
            <w:pPr>
              <w:suppressAutoHyphens/>
              <w:spacing w:after="0" w:line="240" w:lineRule="auto"/>
              <w:jc w:val="right"/>
            </w:pPr>
            <w:r>
              <w:rPr>
                <w:rFonts w:ascii="Times New Roman" w:eastAsia="Times New Roman" w:hAnsi="Times New Roman" w:cs="Times New Roman"/>
                <w:sz w:val="24"/>
              </w:rPr>
              <w:t>85,3</w:t>
            </w:r>
            <w:r w:rsidR="000E6C2C">
              <w:rPr>
                <w:rFonts w:ascii="Times New Roman" w:eastAsia="Times New Roman" w:hAnsi="Times New Roman" w:cs="Times New Roman"/>
                <w:sz w:val="24"/>
              </w:rPr>
              <w:t xml:space="preserve"> %</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D9542A">
            <w:pPr>
              <w:suppressAutoHyphens/>
              <w:spacing w:after="0" w:line="240" w:lineRule="auto"/>
              <w:jc w:val="right"/>
            </w:pPr>
            <w:r>
              <w:rPr>
                <w:rFonts w:ascii="Times New Roman" w:eastAsia="Times New Roman" w:hAnsi="Times New Roman" w:cs="Times New Roman"/>
                <w:sz w:val="24"/>
              </w:rPr>
              <w:t>77,3</w:t>
            </w:r>
            <w:r w:rsidR="000E6C2C">
              <w:rPr>
                <w:rFonts w:ascii="Times New Roman" w:eastAsia="Times New Roman" w:hAnsi="Times New Roman" w:cs="Times New Roman"/>
                <w:sz w:val="24"/>
              </w:rPr>
              <w:t xml:space="preserve"> %</w:t>
            </w:r>
          </w:p>
        </w:tc>
      </w:tr>
    </w:tbl>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DD1202">
      <w:pPr>
        <w:suppressAutoHyphens/>
        <w:spacing w:after="0" w:line="240" w:lineRule="auto"/>
        <w:jc w:val="both"/>
        <w:rPr>
          <w:rFonts w:ascii="Times New Roman" w:eastAsia="Times New Roman" w:hAnsi="Times New Roman" w:cs="Times New Roman"/>
          <w:color w:val="00000A"/>
          <w:sz w:val="24"/>
        </w:rPr>
      </w:pPr>
    </w:p>
    <w:tbl>
      <w:tblPr>
        <w:tblW w:w="0" w:type="auto"/>
        <w:tblInd w:w="196" w:type="dxa"/>
        <w:tblCellMar>
          <w:left w:w="10" w:type="dxa"/>
          <w:right w:w="10" w:type="dxa"/>
        </w:tblCellMar>
        <w:tblLook w:val="04A0"/>
      </w:tblPr>
      <w:tblGrid>
        <w:gridCol w:w="3072"/>
        <w:gridCol w:w="1942"/>
        <w:gridCol w:w="1958"/>
        <w:gridCol w:w="1924"/>
      </w:tblGrid>
      <w:tr w:rsidR="00DD1202">
        <w:trPr>
          <w:trHeight w:val="1"/>
        </w:trPr>
        <w:tc>
          <w:tcPr>
            <w:tcW w:w="317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DD1202">
            <w:pPr>
              <w:suppressAutoHyphens/>
              <w:spacing w:after="0" w:line="240" w:lineRule="auto"/>
              <w:rPr>
                <w:rFonts w:ascii="Calibri" w:eastAsia="Calibri" w:hAnsi="Calibri" w:cs="Calibri"/>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jc w:val="center"/>
            </w:pPr>
            <w:r>
              <w:rPr>
                <w:rFonts w:ascii="Times New Roman" w:eastAsia="Times New Roman" w:hAnsi="Times New Roman" w:cs="Times New Roman"/>
                <w:b/>
                <w:color w:val="00000A"/>
                <w:sz w:val="24"/>
              </w:rPr>
              <w:t>Kapolcs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jc w:val="center"/>
            </w:pPr>
            <w:r>
              <w:rPr>
                <w:rFonts w:ascii="Times New Roman" w:eastAsia="Times New Roman" w:hAnsi="Times New Roman" w:cs="Times New Roman"/>
                <w:b/>
                <w:color w:val="00000A"/>
                <w:sz w:val="24"/>
              </w:rPr>
              <w:t>Taliándörögd</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jc w:val="center"/>
            </w:pPr>
            <w:r>
              <w:rPr>
                <w:rFonts w:ascii="Times New Roman" w:eastAsia="Times New Roman" w:hAnsi="Times New Roman" w:cs="Times New Roman"/>
                <w:b/>
                <w:color w:val="00000A"/>
                <w:sz w:val="24"/>
              </w:rPr>
              <w:t>Vigántpetend</w:t>
            </w:r>
          </w:p>
        </w:tc>
      </w:tr>
      <w:tr w:rsidR="00DD1202">
        <w:trPr>
          <w:trHeight w:val="1"/>
        </w:trPr>
        <w:tc>
          <w:tcPr>
            <w:tcW w:w="317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pPr>
            <w:r>
              <w:rPr>
                <w:rFonts w:ascii="Times New Roman" w:eastAsia="Times New Roman" w:hAnsi="Times New Roman" w:cs="Times New Roman"/>
                <w:i/>
                <w:color w:val="00000A"/>
                <w:sz w:val="24"/>
              </w:rPr>
              <w:t>Helyi adóknál az adózók száma</w:t>
            </w:r>
            <w:r>
              <w:rPr>
                <w:rFonts w:ascii="Times New Roman" w:eastAsia="Times New Roman" w:hAnsi="Times New Roman" w:cs="Times New Roman"/>
                <w:color w:val="00000A"/>
                <w:sz w:val="24"/>
              </w:rPr>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jc w:val="right"/>
            </w:pPr>
            <w:r>
              <w:rPr>
                <w:rFonts w:ascii="Times New Roman" w:eastAsia="Times New Roman" w:hAnsi="Times New Roman" w:cs="Times New Roman"/>
                <w:sz w:val="24"/>
              </w:rPr>
              <w:t>426 fő</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jc w:val="right"/>
            </w:pPr>
            <w:r>
              <w:rPr>
                <w:rFonts w:ascii="Times New Roman" w:eastAsia="Times New Roman" w:hAnsi="Times New Roman" w:cs="Times New Roman"/>
                <w:sz w:val="24"/>
              </w:rPr>
              <w:t xml:space="preserve">592 fő </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jc w:val="right"/>
            </w:pPr>
            <w:r>
              <w:rPr>
                <w:rFonts w:ascii="Times New Roman" w:eastAsia="Times New Roman" w:hAnsi="Times New Roman" w:cs="Times New Roman"/>
                <w:sz w:val="24"/>
              </w:rPr>
              <w:t>234 fő</w:t>
            </w:r>
          </w:p>
        </w:tc>
      </w:tr>
      <w:tr w:rsidR="00DD1202">
        <w:trPr>
          <w:trHeight w:val="1"/>
        </w:trPr>
        <w:tc>
          <w:tcPr>
            <w:tcW w:w="317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pPr>
            <w:r>
              <w:rPr>
                <w:rFonts w:ascii="Times New Roman" w:eastAsia="Times New Roman" w:hAnsi="Times New Roman" w:cs="Times New Roman"/>
                <w:color w:val="00000A"/>
                <w:sz w:val="24"/>
              </w:rPr>
              <w:t>Módosított folyó évi előírás: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jc w:val="right"/>
            </w:pPr>
            <w:r>
              <w:rPr>
                <w:rFonts w:ascii="Times New Roman" w:eastAsia="Times New Roman" w:hAnsi="Times New Roman" w:cs="Times New Roman"/>
                <w:sz w:val="24"/>
              </w:rPr>
              <w:t>10.380.163 Ft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jc w:val="right"/>
            </w:pPr>
            <w:r>
              <w:rPr>
                <w:rFonts w:ascii="Times New Roman" w:eastAsia="Times New Roman" w:hAnsi="Times New Roman" w:cs="Times New Roman"/>
                <w:sz w:val="24"/>
              </w:rPr>
              <w:t>14.479.329 Ft</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jc w:val="right"/>
            </w:pPr>
            <w:r>
              <w:rPr>
                <w:rFonts w:ascii="Times New Roman" w:eastAsia="Times New Roman" w:hAnsi="Times New Roman" w:cs="Times New Roman"/>
                <w:sz w:val="24"/>
              </w:rPr>
              <w:t>3.099.380 Ft</w:t>
            </w:r>
          </w:p>
        </w:tc>
      </w:tr>
      <w:tr w:rsidR="00DD1202">
        <w:trPr>
          <w:trHeight w:val="1"/>
        </w:trPr>
        <w:tc>
          <w:tcPr>
            <w:tcW w:w="317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pPr>
            <w:r>
              <w:rPr>
                <w:rFonts w:ascii="Times New Roman" w:eastAsia="Times New Roman" w:hAnsi="Times New Roman" w:cs="Times New Roman"/>
                <w:color w:val="00000A"/>
                <w:sz w:val="24"/>
              </w:rPr>
              <w:t>Befizetés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jc w:val="right"/>
            </w:pPr>
            <w:r>
              <w:rPr>
                <w:rFonts w:ascii="Times New Roman" w:eastAsia="Times New Roman" w:hAnsi="Times New Roman" w:cs="Times New Roman"/>
                <w:sz w:val="24"/>
              </w:rPr>
              <w:t>8.187.687 Ft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jc w:val="right"/>
            </w:pPr>
            <w:r>
              <w:rPr>
                <w:rFonts w:ascii="Times New Roman" w:eastAsia="Times New Roman" w:hAnsi="Times New Roman" w:cs="Times New Roman"/>
                <w:sz w:val="24"/>
              </w:rPr>
              <w:t>11.639.180 Ft</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jc w:val="right"/>
            </w:pPr>
            <w:r>
              <w:rPr>
                <w:rFonts w:ascii="Times New Roman" w:eastAsia="Times New Roman" w:hAnsi="Times New Roman" w:cs="Times New Roman"/>
                <w:sz w:val="24"/>
              </w:rPr>
              <w:t>2.596.325 Ft</w:t>
            </w:r>
          </w:p>
        </w:tc>
      </w:tr>
      <w:tr w:rsidR="00DD1202">
        <w:trPr>
          <w:trHeight w:val="1"/>
        </w:trPr>
        <w:tc>
          <w:tcPr>
            <w:tcW w:w="317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pPr>
            <w:r>
              <w:rPr>
                <w:rFonts w:ascii="Times New Roman" w:eastAsia="Times New Roman" w:hAnsi="Times New Roman" w:cs="Times New Roman"/>
                <w:color w:val="00000A"/>
                <w:sz w:val="24"/>
              </w:rPr>
              <w:t>Hátralék:</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jc w:val="right"/>
            </w:pPr>
            <w:r>
              <w:rPr>
                <w:rFonts w:ascii="Times New Roman" w:eastAsia="Times New Roman" w:hAnsi="Times New Roman" w:cs="Times New Roman"/>
                <w:sz w:val="24"/>
              </w:rPr>
              <w:t>2.192.476 Ft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jc w:val="right"/>
            </w:pPr>
            <w:r>
              <w:rPr>
                <w:rFonts w:ascii="Times New Roman" w:eastAsia="Times New Roman" w:hAnsi="Times New Roman" w:cs="Times New Roman"/>
                <w:sz w:val="24"/>
              </w:rPr>
              <w:t>2.840.149 Ft</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jc w:val="right"/>
            </w:pPr>
            <w:r>
              <w:rPr>
                <w:rFonts w:ascii="Times New Roman" w:eastAsia="Times New Roman" w:hAnsi="Times New Roman" w:cs="Times New Roman"/>
                <w:sz w:val="24"/>
              </w:rPr>
              <w:t>503.055 Ft</w:t>
            </w:r>
          </w:p>
        </w:tc>
      </w:tr>
      <w:tr w:rsidR="00DD1202">
        <w:trPr>
          <w:trHeight w:val="1"/>
        </w:trPr>
        <w:tc>
          <w:tcPr>
            <w:tcW w:w="317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pPr>
            <w:r>
              <w:rPr>
                <w:rFonts w:ascii="Times New Roman" w:eastAsia="Times New Roman" w:hAnsi="Times New Roman" w:cs="Times New Roman"/>
                <w:color w:val="00000A"/>
                <w:sz w:val="24"/>
              </w:rPr>
              <w:t>Teljesítés: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jc w:val="right"/>
            </w:pPr>
            <w:r>
              <w:rPr>
                <w:rFonts w:ascii="Times New Roman" w:eastAsia="Times New Roman" w:hAnsi="Times New Roman" w:cs="Times New Roman"/>
                <w:sz w:val="24"/>
              </w:rPr>
              <w:t>78 %</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jc w:val="right"/>
            </w:pPr>
            <w:r>
              <w:rPr>
                <w:rFonts w:ascii="Times New Roman" w:eastAsia="Times New Roman" w:hAnsi="Times New Roman" w:cs="Times New Roman"/>
                <w:sz w:val="24"/>
              </w:rPr>
              <w:t>80 %</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jc w:val="right"/>
            </w:pPr>
            <w:r>
              <w:rPr>
                <w:rFonts w:ascii="Times New Roman" w:eastAsia="Times New Roman" w:hAnsi="Times New Roman" w:cs="Times New Roman"/>
                <w:sz w:val="24"/>
              </w:rPr>
              <w:t>83 %</w:t>
            </w:r>
          </w:p>
        </w:tc>
      </w:tr>
    </w:tbl>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Monostorapátiban az építményadó teljesítés </w:t>
      </w:r>
      <w:r w:rsidR="005A2DBD">
        <w:rPr>
          <w:rFonts w:ascii="Times New Roman" w:eastAsia="Times New Roman" w:hAnsi="Times New Roman" w:cs="Times New Roman"/>
          <w:color w:val="00000A"/>
          <w:sz w:val="24"/>
        </w:rPr>
        <w:t>76,9</w:t>
      </w:r>
      <w:r>
        <w:rPr>
          <w:rFonts w:ascii="Times New Roman" w:eastAsia="Times New Roman" w:hAnsi="Times New Roman" w:cs="Times New Roman"/>
          <w:color w:val="00000A"/>
          <w:sz w:val="24"/>
        </w:rPr>
        <w:t xml:space="preserve"> %-os, magánszemélyek kommunális adója 6</w:t>
      </w:r>
      <w:r w:rsidR="005A2DBD">
        <w:rPr>
          <w:rFonts w:ascii="Times New Roman" w:eastAsia="Times New Roman" w:hAnsi="Times New Roman" w:cs="Times New Roman"/>
          <w:color w:val="00000A"/>
          <w:sz w:val="24"/>
        </w:rPr>
        <w:t>7</w:t>
      </w:r>
      <w:r>
        <w:rPr>
          <w:rFonts w:ascii="Times New Roman" w:eastAsia="Times New Roman" w:hAnsi="Times New Roman" w:cs="Times New Roman"/>
          <w:color w:val="00000A"/>
          <w:sz w:val="24"/>
        </w:rPr>
        <w:t xml:space="preserve"> %-os, iparűzési adó teljesítés 9</w:t>
      </w:r>
      <w:r w:rsidR="005A2DBD">
        <w:rPr>
          <w:rFonts w:ascii="Times New Roman" w:eastAsia="Times New Roman" w:hAnsi="Times New Roman" w:cs="Times New Roman"/>
          <w:color w:val="00000A"/>
          <w:sz w:val="24"/>
        </w:rPr>
        <w:t>7</w:t>
      </w:r>
      <w:r>
        <w:rPr>
          <w:rFonts w:ascii="Times New Roman" w:eastAsia="Times New Roman" w:hAnsi="Times New Roman" w:cs="Times New Roman"/>
          <w:color w:val="00000A"/>
          <w:sz w:val="24"/>
        </w:rPr>
        <w:t>,3 %-os</w:t>
      </w:r>
      <w:r w:rsidR="005A2DBD">
        <w:rPr>
          <w:rFonts w:ascii="Times New Roman" w:eastAsia="Times New Roman" w:hAnsi="Times New Roman" w:cs="Times New Roman"/>
          <w:color w:val="00000A"/>
          <w:sz w:val="24"/>
        </w:rPr>
        <w:t>. Lényeges az elmaradás a</w:t>
      </w:r>
      <w:r>
        <w:rPr>
          <w:rFonts w:ascii="Times New Roman" w:eastAsia="Times New Roman" w:hAnsi="Times New Roman" w:cs="Times New Roman"/>
          <w:color w:val="00000A"/>
          <w:sz w:val="24"/>
        </w:rPr>
        <w:t xml:space="preserve"> talajterhelési díj</w:t>
      </w:r>
      <w:r w:rsidR="005A2DBD">
        <w:rPr>
          <w:rFonts w:ascii="Times New Roman" w:eastAsia="Times New Roman" w:hAnsi="Times New Roman" w:cs="Times New Roman"/>
          <w:color w:val="00000A"/>
          <w:sz w:val="24"/>
        </w:rPr>
        <w:t>nál,</w:t>
      </w:r>
      <w:r>
        <w:rPr>
          <w:rFonts w:ascii="Times New Roman" w:eastAsia="Times New Roman" w:hAnsi="Times New Roman" w:cs="Times New Roman"/>
          <w:color w:val="00000A"/>
          <w:sz w:val="24"/>
        </w:rPr>
        <w:t xml:space="preserve"> </w:t>
      </w:r>
      <w:r w:rsidR="005A2DBD">
        <w:rPr>
          <w:rFonts w:ascii="Times New Roman" w:eastAsia="Times New Roman" w:hAnsi="Times New Roman" w:cs="Times New Roman"/>
          <w:color w:val="00000A"/>
          <w:sz w:val="24"/>
        </w:rPr>
        <w:t xml:space="preserve">a </w:t>
      </w:r>
      <w:r>
        <w:rPr>
          <w:rFonts w:ascii="Times New Roman" w:eastAsia="Times New Roman" w:hAnsi="Times New Roman" w:cs="Times New Roman"/>
          <w:color w:val="00000A"/>
          <w:sz w:val="24"/>
        </w:rPr>
        <w:t xml:space="preserve">befizetés teljesítése </w:t>
      </w:r>
      <w:r w:rsidR="005A2DBD">
        <w:rPr>
          <w:rFonts w:ascii="Times New Roman" w:eastAsia="Times New Roman" w:hAnsi="Times New Roman" w:cs="Times New Roman"/>
          <w:color w:val="00000A"/>
          <w:sz w:val="24"/>
        </w:rPr>
        <w:t>1,5</w:t>
      </w:r>
      <w:r>
        <w:rPr>
          <w:rFonts w:ascii="Times New Roman" w:eastAsia="Times New Roman" w:hAnsi="Times New Roman" w:cs="Times New Roman"/>
          <w:color w:val="00000A"/>
          <w:sz w:val="24"/>
        </w:rPr>
        <w:t xml:space="preserve"> %-os</w:t>
      </w:r>
      <w:r w:rsidR="005A2DBD">
        <w:rPr>
          <w:rFonts w:ascii="Times New Roman" w:eastAsia="Times New Roman" w:hAnsi="Times New Roman" w:cs="Times New Roman"/>
          <w:color w:val="00000A"/>
          <w:sz w:val="24"/>
        </w:rPr>
        <w:t>,</w:t>
      </w:r>
      <w:r>
        <w:rPr>
          <w:rFonts w:ascii="Times New Roman" w:eastAsia="Times New Roman" w:hAnsi="Times New Roman" w:cs="Times New Roman"/>
          <w:color w:val="00000A"/>
          <w:sz w:val="24"/>
        </w:rPr>
        <w:t xml:space="preserve"> </w:t>
      </w:r>
      <w:r w:rsidR="005A2DBD">
        <w:rPr>
          <w:rFonts w:ascii="Times New Roman" w:eastAsia="Times New Roman" w:hAnsi="Times New Roman" w:cs="Times New Roman"/>
          <w:color w:val="00000A"/>
          <w:sz w:val="24"/>
        </w:rPr>
        <w:t xml:space="preserve">valamint </w:t>
      </w:r>
      <w:r>
        <w:rPr>
          <w:rFonts w:ascii="Times New Roman" w:eastAsia="Times New Roman" w:hAnsi="Times New Roman" w:cs="Times New Roman"/>
          <w:color w:val="00000A"/>
          <w:sz w:val="24"/>
        </w:rPr>
        <w:t xml:space="preserve">a késedelmi pótléknál </w:t>
      </w:r>
      <w:r w:rsidR="005A2DBD">
        <w:rPr>
          <w:rFonts w:ascii="Times New Roman" w:eastAsia="Times New Roman" w:hAnsi="Times New Roman" w:cs="Times New Roman"/>
          <w:color w:val="00000A"/>
          <w:sz w:val="24"/>
        </w:rPr>
        <w:t xml:space="preserve">is, </w:t>
      </w:r>
      <w:r>
        <w:rPr>
          <w:rFonts w:ascii="Times New Roman" w:eastAsia="Times New Roman" w:hAnsi="Times New Roman" w:cs="Times New Roman"/>
          <w:color w:val="00000A"/>
          <w:sz w:val="24"/>
        </w:rPr>
        <w:t xml:space="preserve">a teljesítés </w:t>
      </w:r>
      <w:r w:rsidR="005A2DBD">
        <w:rPr>
          <w:rFonts w:ascii="Times New Roman" w:eastAsia="Times New Roman" w:hAnsi="Times New Roman" w:cs="Times New Roman"/>
          <w:color w:val="00000A"/>
          <w:sz w:val="24"/>
        </w:rPr>
        <w:t>6,4</w:t>
      </w:r>
      <w:r>
        <w:rPr>
          <w:rFonts w:ascii="Times New Roman" w:eastAsia="Times New Roman" w:hAnsi="Times New Roman" w:cs="Times New Roman"/>
          <w:color w:val="00000A"/>
          <w:sz w:val="24"/>
        </w:rPr>
        <w:t xml:space="preserve"> %-os. </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Hegyesden a magánszemélyek kommunális adója 8</w:t>
      </w:r>
      <w:r w:rsidR="005A2DBD">
        <w:rPr>
          <w:rFonts w:ascii="Times New Roman" w:eastAsia="Times New Roman" w:hAnsi="Times New Roman" w:cs="Times New Roman"/>
          <w:color w:val="00000A"/>
          <w:sz w:val="24"/>
        </w:rPr>
        <w:t>3</w:t>
      </w:r>
      <w:r>
        <w:rPr>
          <w:rFonts w:ascii="Times New Roman" w:eastAsia="Times New Roman" w:hAnsi="Times New Roman" w:cs="Times New Roman"/>
          <w:color w:val="00000A"/>
          <w:sz w:val="24"/>
        </w:rPr>
        <w:t xml:space="preserve"> %-os, iparűzési adó teljesítés </w:t>
      </w:r>
      <w:r w:rsidR="005A2DBD">
        <w:rPr>
          <w:rFonts w:ascii="Times New Roman" w:eastAsia="Times New Roman" w:hAnsi="Times New Roman" w:cs="Times New Roman"/>
          <w:color w:val="00000A"/>
          <w:sz w:val="24"/>
        </w:rPr>
        <w:t>95,9</w:t>
      </w:r>
      <w:r>
        <w:rPr>
          <w:rFonts w:ascii="Times New Roman" w:eastAsia="Times New Roman" w:hAnsi="Times New Roman" w:cs="Times New Roman"/>
          <w:color w:val="00000A"/>
          <w:sz w:val="24"/>
        </w:rPr>
        <w:t xml:space="preserve"> %-os. Lényeges az elmaradás a késedelmi pótléknál, a teljesítés </w:t>
      </w:r>
      <w:r w:rsidR="005A2DBD">
        <w:rPr>
          <w:rFonts w:ascii="Times New Roman" w:eastAsia="Times New Roman" w:hAnsi="Times New Roman" w:cs="Times New Roman"/>
          <w:color w:val="00000A"/>
          <w:sz w:val="24"/>
        </w:rPr>
        <w:t>5</w:t>
      </w:r>
      <w:r>
        <w:rPr>
          <w:rFonts w:ascii="Times New Roman" w:eastAsia="Times New Roman" w:hAnsi="Times New Roman" w:cs="Times New Roman"/>
          <w:color w:val="00000A"/>
          <w:sz w:val="24"/>
        </w:rPr>
        <w:t xml:space="preserve"> %. Talajterhelési díj befizetés az év során még nem történt.</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lastRenderedPageBreak/>
        <w:t xml:space="preserve">Sáskán a magánszemélyek kommunális adója </w:t>
      </w:r>
      <w:r w:rsidR="00D608AD">
        <w:rPr>
          <w:rFonts w:ascii="Times New Roman" w:eastAsia="Times New Roman" w:hAnsi="Times New Roman" w:cs="Times New Roman"/>
          <w:color w:val="00000A"/>
          <w:sz w:val="24"/>
        </w:rPr>
        <w:t>70,9</w:t>
      </w:r>
      <w:r>
        <w:rPr>
          <w:rFonts w:ascii="Times New Roman" w:eastAsia="Times New Roman" w:hAnsi="Times New Roman" w:cs="Times New Roman"/>
          <w:color w:val="00000A"/>
          <w:sz w:val="24"/>
        </w:rPr>
        <w:t xml:space="preserve"> %-os, iparűzési adó teljesítés </w:t>
      </w:r>
      <w:r w:rsidR="00D608AD">
        <w:rPr>
          <w:rFonts w:ascii="Times New Roman" w:eastAsia="Times New Roman" w:hAnsi="Times New Roman" w:cs="Times New Roman"/>
          <w:color w:val="00000A"/>
          <w:sz w:val="24"/>
        </w:rPr>
        <w:t>85</w:t>
      </w:r>
      <w:r>
        <w:rPr>
          <w:rFonts w:ascii="Times New Roman" w:eastAsia="Times New Roman" w:hAnsi="Times New Roman" w:cs="Times New Roman"/>
          <w:color w:val="00000A"/>
          <w:sz w:val="24"/>
        </w:rPr>
        <w:t xml:space="preserve"> %-os, talajterhelési díj befizetés még nem történt az év során, késedelmi pótlék befizetés teljesítése </w:t>
      </w:r>
      <w:r w:rsidR="00D608AD">
        <w:rPr>
          <w:rFonts w:ascii="Times New Roman" w:eastAsia="Times New Roman" w:hAnsi="Times New Roman" w:cs="Times New Roman"/>
          <w:color w:val="00000A"/>
          <w:sz w:val="24"/>
        </w:rPr>
        <w:t>5,9</w:t>
      </w:r>
      <w:r>
        <w:rPr>
          <w:rFonts w:ascii="Times New Roman" w:eastAsia="Times New Roman" w:hAnsi="Times New Roman" w:cs="Times New Roman"/>
          <w:color w:val="00000A"/>
          <w:sz w:val="24"/>
        </w:rPr>
        <w:t xml:space="preserve"> %. </w:t>
      </w:r>
    </w:p>
    <w:p w:rsidR="00DD1202" w:rsidRDefault="000E6C2C">
      <w:pPr>
        <w:widowControl w:val="0"/>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Kapolcson az építményadó teljesítés 32 %-os, magánszemélyek kommunális adója 73 %-os, iparűzési adó teljesítés 90 %-os, késedelmi pótléknál a teljesítés 10 %-os. </w:t>
      </w:r>
    </w:p>
    <w:p w:rsidR="00DD1202" w:rsidRDefault="000E6C2C">
      <w:pPr>
        <w:widowControl w:val="0"/>
        <w:suppressAutoHyphens/>
        <w:spacing w:after="12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Vigántpetend a magánszemélyek kommunális adója 73 %-os, iparűzési adó teljesítés 88 %-os, a késedelmi pótléknál a teljesítés 20 %-os. </w:t>
      </w:r>
    </w:p>
    <w:p w:rsidR="00DD1202" w:rsidRDefault="000E6C2C">
      <w:pPr>
        <w:widowControl w:val="0"/>
        <w:suppressAutoHyphens/>
        <w:spacing w:after="12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Taliándörögdön az építményadó teljesítés 100 %-os, magánszemélyek kommunális adója 80 %-os, helyi iparűzési adó teljesítés 67 %-os, késedelmi pótléknál, a teljesítés 10 %-os. </w:t>
      </w:r>
    </w:p>
    <w:p w:rsidR="00DD1202" w:rsidRDefault="000E6C2C">
      <w:pPr>
        <w:suppressAutoHyphens/>
        <w:spacing w:after="12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A befolyt gépjárműadó összegét 2013. január 1-től meg kell osztani. Az adó 60 %-</w:t>
      </w:r>
      <w:proofErr w:type="gramStart"/>
      <w:r>
        <w:rPr>
          <w:rFonts w:ascii="Times New Roman" w:eastAsia="Times New Roman" w:hAnsi="Times New Roman" w:cs="Times New Roman"/>
          <w:color w:val="00000A"/>
          <w:sz w:val="24"/>
        </w:rPr>
        <w:t>a</w:t>
      </w:r>
      <w:proofErr w:type="gramEnd"/>
      <w:r>
        <w:rPr>
          <w:rFonts w:ascii="Times New Roman" w:eastAsia="Times New Roman" w:hAnsi="Times New Roman" w:cs="Times New Roman"/>
          <w:color w:val="00000A"/>
          <w:sz w:val="24"/>
        </w:rPr>
        <w:t xml:space="preserve"> az állami költségvetés bevétele, 40 %-a marad az önkormányzatnál. </w:t>
      </w:r>
    </w:p>
    <w:p w:rsidR="00DD1202" w:rsidRDefault="00DD1202">
      <w:pPr>
        <w:suppressAutoHyphens/>
        <w:spacing w:after="120" w:line="240" w:lineRule="auto"/>
        <w:jc w:val="both"/>
        <w:rPr>
          <w:rFonts w:ascii="Times New Roman" w:eastAsia="Times New Roman" w:hAnsi="Times New Roman" w:cs="Times New Roman"/>
          <w:color w:val="00000A"/>
          <w:sz w:val="24"/>
        </w:rPr>
      </w:pPr>
    </w:p>
    <w:tbl>
      <w:tblPr>
        <w:tblW w:w="0" w:type="auto"/>
        <w:tblInd w:w="196" w:type="dxa"/>
        <w:tblCellMar>
          <w:left w:w="10" w:type="dxa"/>
          <w:right w:w="10" w:type="dxa"/>
        </w:tblCellMar>
        <w:tblLook w:val="04A0"/>
      </w:tblPr>
      <w:tblGrid>
        <w:gridCol w:w="3097"/>
        <w:gridCol w:w="1962"/>
        <w:gridCol w:w="1935"/>
        <w:gridCol w:w="1902"/>
      </w:tblGrid>
      <w:tr w:rsidR="00946628">
        <w:trPr>
          <w:trHeight w:val="1"/>
        </w:trPr>
        <w:tc>
          <w:tcPr>
            <w:tcW w:w="317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DD1202">
            <w:pPr>
              <w:suppressAutoHyphens/>
              <w:spacing w:after="0" w:line="240" w:lineRule="auto"/>
              <w:rPr>
                <w:rFonts w:ascii="Calibri" w:eastAsia="Calibri" w:hAnsi="Calibri" w:cs="Calibri"/>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jc w:val="center"/>
            </w:pPr>
            <w:r>
              <w:rPr>
                <w:rFonts w:ascii="Times New Roman" w:eastAsia="Times New Roman" w:hAnsi="Times New Roman" w:cs="Times New Roman"/>
                <w:b/>
                <w:color w:val="00000A"/>
                <w:sz w:val="24"/>
              </w:rPr>
              <w:t>Monostorapáti</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jc w:val="center"/>
            </w:pPr>
            <w:r>
              <w:rPr>
                <w:rFonts w:ascii="Times New Roman" w:eastAsia="Times New Roman" w:hAnsi="Times New Roman" w:cs="Times New Roman"/>
                <w:b/>
                <w:color w:val="00000A"/>
                <w:sz w:val="24"/>
              </w:rPr>
              <w:t>Hegyesd</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jc w:val="center"/>
            </w:pPr>
            <w:r>
              <w:rPr>
                <w:rFonts w:ascii="Times New Roman" w:eastAsia="Times New Roman" w:hAnsi="Times New Roman" w:cs="Times New Roman"/>
                <w:b/>
                <w:color w:val="00000A"/>
                <w:sz w:val="24"/>
              </w:rPr>
              <w:t>Sáska</w:t>
            </w:r>
          </w:p>
        </w:tc>
      </w:tr>
      <w:tr w:rsidR="00946628">
        <w:trPr>
          <w:trHeight w:val="1"/>
        </w:trPr>
        <w:tc>
          <w:tcPr>
            <w:tcW w:w="317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pPr>
            <w:r>
              <w:rPr>
                <w:rFonts w:ascii="Times New Roman" w:eastAsia="Times New Roman" w:hAnsi="Times New Roman" w:cs="Times New Roman"/>
                <w:i/>
                <w:color w:val="00000A"/>
                <w:sz w:val="24"/>
              </w:rPr>
              <w:t>Gépjárműadónál az adózók száma</w:t>
            </w:r>
            <w:r>
              <w:rPr>
                <w:rFonts w:ascii="Times New Roman" w:eastAsia="Times New Roman" w:hAnsi="Times New Roman" w:cs="Times New Roman"/>
                <w:color w:val="00000A"/>
                <w:sz w:val="24"/>
              </w:rPr>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rsidP="00F82311">
            <w:pPr>
              <w:suppressAutoHyphens/>
              <w:spacing w:after="0" w:line="240" w:lineRule="auto"/>
              <w:jc w:val="right"/>
            </w:pPr>
            <w:r>
              <w:rPr>
                <w:rFonts w:ascii="Times New Roman" w:eastAsia="Times New Roman" w:hAnsi="Times New Roman" w:cs="Times New Roman"/>
                <w:sz w:val="24"/>
              </w:rPr>
              <w:t>3</w:t>
            </w:r>
            <w:r w:rsidR="00F82311">
              <w:rPr>
                <w:rFonts w:ascii="Times New Roman" w:eastAsia="Times New Roman" w:hAnsi="Times New Roman" w:cs="Times New Roman"/>
                <w:sz w:val="24"/>
              </w:rPr>
              <w:t>36</w:t>
            </w:r>
            <w:r>
              <w:rPr>
                <w:rFonts w:ascii="Times New Roman" w:eastAsia="Times New Roman" w:hAnsi="Times New Roman" w:cs="Times New Roman"/>
                <w:sz w:val="24"/>
              </w:rPr>
              <w:t xml:space="preserve"> fő</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B16413">
            <w:pPr>
              <w:suppressAutoHyphens/>
              <w:spacing w:after="0" w:line="240" w:lineRule="auto"/>
              <w:jc w:val="right"/>
            </w:pPr>
            <w:r>
              <w:rPr>
                <w:rFonts w:ascii="Times New Roman" w:eastAsia="Times New Roman" w:hAnsi="Times New Roman" w:cs="Times New Roman"/>
                <w:sz w:val="24"/>
              </w:rPr>
              <w:t>64</w:t>
            </w:r>
            <w:r w:rsidR="000E6C2C">
              <w:rPr>
                <w:rFonts w:ascii="Times New Roman" w:eastAsia="Times New Roman" w:hAnsi="Times New Roman" w:cs="Times New Roman"/>
                <w:sz w:val="24"/>
              </w:rPr>
              <w:t xml:space="preserve"> fő </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946628">
            <w:pPr>
              <w:suppressAutoHyphens/>
              <w:spacing w:after="0" w:line="240" w:lineRule="auto"/>
              <w:jc w:val="right"/>
            </w:pPr>
            <w:r>
              <w:rPr>
                <w:rFonts w:ascii="Times New Roman" w:eastAsia="Times New Roman" w:hAnsi="Times New Roman" w:cs="Times New Roman"/>
                <w:sz w:val="24"/>
              </w:rPr>
              <w:t>100</w:t>
            </w:r>
            <w:r w:rsidR="000E6C2C">
              <w:rPr>
                <w:rFonts w:ascii="Times New Roman" w:eastAsia="Times New Roman" w:hAnsi="Times New Roman" w:cs="Times New Roman"/>
                <w:sz w:val="24"/>
              </w:rPr>
              <w:t xml:space="preserve"> fő</w:t>
            </w:r>
          </w:p>
        </w:tc>
      </w:tr>
      <w:tr w:rsidR="00946628">
        <w:trPr>
          <w:trHeight w:val="1"/>
        </w:trPr>
        <w:tc>
          <w:tcPr>
            <w:tcW w:w="317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pPr>
            <w:r>
              <w:rPr>
                <w:rFonts w:ascii="Times New Roman" w:eastAsia="Times New Roman" w:hAnsi="Times New Roman" w:cs="Times New Roman"/>
                <w:color w:val="00000A"/>
                <w:sz w:val="24"/>
              </w:rPr>
              <w:t>Módosított folyó évi előírás: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F82311">
            <w:pPr>
              <w:suppressAutoHyphens/>
              <w:spacing w:after="0" w:line="240" w:lineRule="auto"/>
              <w:jc w:val="right"/>
            </w:pPr>
            <w:r>
              <w:rPr>
                <w:rFonts w:ascii="Times New Roman" w:eastAsia="Times New Roman" w:hAnsi="Times New Roman" w:cs="Times New Roman"/>
                <w:sz w:val="24"/>
              </w:rPr>
              <w:t>6.716.549</w:t>
            </w:r>
            <w:r w:rsidR="000E6C2C">
              <w:rPr>
                <w:rFonts w:ascii="Times New Roman" w:eastAsia="Times New Roman" w:hAnsi="Times New Roman" w:cs="Times New Roman"/>
                <w:sz w:val="24"/>
              </w:rPr>
              <w:t xml:space="preserve"> Ft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B16413">
            <w:pPr>
              <w:suppressAutoHyphens/>
              <w:spacing w:after="0" w:line="240" w:lineRule="auto"/>
              <w:jc w:val="right"/>
            </w:pPr>
            <w:r>
              <w:rPr>
                <w:rFonts w:ascii="Times New Roman" w:eastAsia="Times New Roman" w:hAnsi="Times New Roman" w:cs="Times New Roman"/>
                <w:sz w:val="24"/>
              </w:rPr>
              <w:t>1.234.190</w:t>
            </w:r>
            <w:r w:rsidR="000E6C2C">
              <w:rPr>
                <w:rFonts w:ascii="Times New Roman" w:eastAsia="Times New Roman" w:hAnsi="Times New Roman" w:cs="Times New Roman"/>
                <w:sz w:val="24"/>
              </w:rPr>
              <w:t xml:space="preserve"> Ft</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rsidP="00946628">
            <w:pPr>
              <w:suppressAutoHyphens/>
              <w:spacing w:after="0" w:line="240" w:lineRule="auto"/>
              <w:jc w:val="right"/>
            </w:pPr>
            <w:r>
              <w:rPr>
                <w:rFonts w:ascii="Times New Roman" w:eastAsia="Times New Roman" w:hAnsi="Times New Roman" w:cs="Times New Roman"/>
                <w:sz w:val="24"/>
              </w:rPr>
              <w:t>1.7</w:t>
            </w:r>
            <w:r w:rsidR="00946628">
              <w:rPr>
                <w:rFonts w:ascii="Times New Roman" w:eastAsia="Times New Roman" w:hAnsi="Times New Roman" w:cs="Times New Roman"/>
                <w:sz w:val="24"/>
              </w:rPr>
              <w:t>21</w:t>
            </w:r>
            <w:r>
              <w:rPr>
                <w:rFonts w:ascii="Times New Roman" w:eastAsia="Times New Roman" w:hAnsi="Times New Roman" w:cs="Times New Roman"/>
                <w:sz w:val="24"/>
              </w:rPr>
              <w:t>.</w:t>
            </w:r>
            <w:r w:rsidR="00946628">
              <w:rPr>
                <w:rFonts w:ascii="Times New Roman" w:eastAsia="Times New Roman" w:hAnsi="Times New Roman" w:cs="Times New Roman"/>
                <w:sz w:val="24"/>
              </w:rPr>
              <w:t>024</w:t>
            </w:r>
            <w:r>
              <w:rPr>
                <w:rFonts w:ascii="Times New Roman" w:eastAsia="Times New Roman" w:hAnsi="Times New Roman" w:cs="Times New Roman"/>
                <w:sz w:val="24"/>
              </w:rPr>
              <w:t xml:space="preserve"> Ft</w:t>
            </w:r>
          </w:p>
        </w:tc>
      </w:tr>
      <w:tr w:rsidR="00946628">
        <w:trPr>
          <w:trHeight w:val="1"/>
        </w:trPr>
        <w:tc>
          <w:tcPr>
            <w:tcW w:w="317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pPr>
            <w:r>
              <w:rPr>
                <w:rFonts w:ascii="Times New Roman" w:eastAsia="Times New Roman" w:hAnsi="Times New Roman" w:cs="Times New Roman"/>
                <w:color w:val="00000A"/>
                <w:sz w:val="24"/>
              </w:rPr>
              <w:t>Befizetés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rsidP="00F82311">
            <w:pPr>
              <w:suppressAutoHyphens/>
              <w:spacing w:after="0" w:line="240" w:lineRule="auto"/>
              <w:jc w:val="right"/>
            </w:pPr>
            <w:r>
              <w:rPr>
                <w:rFonts w:ascii="Times New Roman" w:eastAsia="Times New Roman" w:hAnsi="Times New Roman" w:cs="Times New Roman"/>
                <w:sz w:val="24"/>
              </w:rPr>
              <w:t>5.1</w:t>
            </w:r>
            <w:r w:rsidR="00F82311">
              <w:rPr>
                <w:rFonts w:ascii="Times New Roman" w:eastAsia="Times New Roman" w:hAnsi="Times New Roman" w:cs="Times New Roman"/>
                <w:sz w:val="24"/>
              </w:rPr>
              <w:t>88.308</w:t>
            </w:r>
            <w:r>
              <w:rPr>
                <w:rFonts w:ascii="Times New Roman" w:eastAsia="Times New Roman" w:hAnsi="Times New Roman" w:cs="Times New Roman"/>
                <w:sz w:val="24"/>
              </w:rPr>
              <w:t xml:space="preserve"> Ft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B16413" w:rsidP="00B16413">
            <w:pPr>
              <w:suppressAutoHyphens/>
              <w:spacing w:after="0" w:line="240" w:lineRule="auto"/>
              <w:jc w:val="right"/>
            </w:pPr>
            <w:r>
              <w:rPr>
                <w:rFonts w:ascii="Times New Roman" w:eastAsia="Times New Roman" w:hAnsi="Times New Roman" w:cs="Times New Roman"/>
                <w:sz w:val="24"/>
              </w:rPr>
              <w:t>1.027.984</w:t>
            </w:r>
            <w:r w:rsidR="000E6C2C">
              <w:rPr>
                <w:rFonts w:ascii="Times New Roman" w:eastAsia="Times New Roman" w:hAnsi="Times New Roman" w:cs="Times New Roman"/>
                <w:sz w:val="24"/>
              </w:rPr>
              <w:t xml:space="preserve"> Ft</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rsidP="00946628">
            <w:pPr>
              <w:suppressAutoHyphens/>
              <w:spacing w:after="0" w:line="240" w:lineRule="auto"/>
              <w:jc w:val="right"/>
            </w:pPr>
            <w:r>
              <w:rPr>
                <w:rFonts w:ascii="Times New Roman" w:eastAsia="Times New Roman" w:hAnsi="Times New Roman" w:cs="Times New Roman"/>
                <w:sz w:val="24"/>
              </w:rPr>
              <w:t>1.</w:t>
            </w:r>
            <w:r w:rsidR="00946628">
              <w:rPr>
                <w:rFonts w:ascii="Times New Roman" w:eastAsia="Times New Roman" w:hAnsi="Times New Roman" w:cs="Times New Roman"/>
                <w:sz w:val="24"/>
              </w:rPr>
              <w:t>321</w:t>
            </w:r>
            <w:r>
              <w:rPr>
                <w:rFonts w:ascii="Times New Roman" w:eastAsia="Times New Roman" w:hAnsi="Times New Roman" w:cs="Times New Roman"/>
                <w:sz w:val="24"/>
              </w:rPr>
              <w:t>.</w:t>
            </w:r>
            <w:r w:rsidR="00946628">
              <w:rPr>
                <w:rFonts w:ascii="Times New Roman" w:eastAsia="Times New Roman" w:hAnsi="Times New Roman" w:cs="Times New Roman"/>
                <w:sz w:val="24"/>
              </w:rPr>
              <w:t>110</w:t>
            </w:r>
            <w:r>
              <w:rPr>
                <w:rFonts w:ascii="Times New Roman" w:eastAsia="Times New Roman" w:hAnsi="Times New Roman" w:cs="Times New Roman"/>
                <w:sz w:val="24"/>
              </w:rPr>
              <w:t xml:space="preserve"> Ft</w:t>
            </w:r>
          </w:p>
        </w:tc>
      </w:tr>
      <w:tr w:rsidR="00946628">
        <w:trPr>
          <w:trHeight w:val="1"/>
        </w:trPr>
        <w:tc>
          <w:tcPr>
            <w:tcW w:w="317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pPr>
            <w:r>
              <w:rPr>
                <w:rFonts w:ascii="Times New Roman" w:eastAsia="Times New Roman" w:hAnsi="Times New Roman" w:cs="Times New Roman"/>
                <w:color w:val="00000A"/>
                <w:sz w:val="24"/>
              </w:rPr>
              <w:t>Hátralék:</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F82311" w:rsidP="00F82311">
            <w:pPr>
              <w:suppressAutoHyphens/>
              <w:spacing w:after="0" w:line="240" w:lineRule="auto"/>
              <w:jc w:val="right"/>
            </w:pPr>
            <w:r>
              <w:rPr>
                <w:rFonts w:ascii="Times New Roman" w:eastAsia="Times New Roman" w:hAnsi="Times New Roman" w:cs="Times New Roman"/>
                <w:sz w:val="24"/>
              </w:rPr>
              <w:t>1</w:t>
            </w:r>
            <w:r w:rsidR="000E6C2C">
              <w:rPr>
                <w:rFonts w:ascii="Times New Roman" w:eastAsia="Times New Roman" w:hAnsi="Times New Roman" w:cs="Times New Roman"/>
                <w:sz w:val="24"/>
              </w:rPr>
              <w:t>.</w:t>
            </w:r>
            <w:r>
              <w:rPr>
                <w:rFonts w:ascii="Times New Roman" w:eastAsia="Times New Roman" w:hAnsi="Times New Roman" w:cs="Times New Roman"/>
                <w:sz w:val="24"/>
              </w:rPr>
              <w:t>528</w:t>
            </w:r>
            <w:r w:rsidR="000E6C2C">
              <w:rPr>
                <w:rFonts w:ascii="Times New Roman" w:eastAsia="Times New Roman" w:hAnsi="Times New Roman" w:cs="Times New Roman"/>
                <w:sz w:val="24"/>
              </w:rPr>
              <w:t>.</w:t>
            </w:r>
            <w:r>
              <w:rPr>
                <w:rFonts w:ascii="Times New Roman" w:eastAsia="Times New Roman" w:hAnsi="Times New Roman" w:cs="Times New Roman"/>
                <w:sz w:val="24"/>
              </w:rPr>
              <w:t>241</w:t>
            </w:r>
            <w:r w:rsidR="000E6C2C">
              <w:rPr>
                <w:rFonts w:ascii="Times New Roman" w:eastAsia="Times New Roman" w:hAnsi="Times New Roman" w:cs="Times New Roman"/>
                <w:sz w:val="24"/>
              </w:rPr>
              <w:t xml:space="preserve"> Ft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B16413">
            <w:pPr>
              <w:suppressAutoHyphens/>
              <w:spacing w:after="0" w:line="240" w:lineRule="auto"/>
              <w:jc w:val="right"/>
            </w:pPr>
            <w:r>
              <w:rPr>
                <w:rFonts w:ascii="Times New Roman" w:eastAsia="Times New Roman" w:hAnsi="Times New Roman" w:cs="Times New Roman"/>
                <w:sz w:val="24"/>
              </w:rPr>
              <w:t>206.206</w:t>
            </w:r>
            <w:r w:rsidR="000E6C2C">
              <w:rPr>
                <w:rFonts w:ascii="Times New Roman" w:eastAsia="Times New Roman" w:hAnsi="Times New Roman" w:cs="Times New Roman"/>
                <w:sz w:val="24"/>
              </w:rPr>
              <w:t xml:space="preserve"> Ft</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946628" w:rsidP="00946628">
            <w:pPr>
              <w:suppressAutoHyphens/>
              <w:spacing w:after="0" w:line="240" w:lineRule="auto"/>
              <w:jc w:val="right"/>
            </w:pPr>
            <w:r>
              <w:rPr>
                <w:rFonts w:ascii="Times New Roman" w:eastAsia="Times New Roman" w:hAnsi="Times New Roman" w:cs="Times New Roman"/>
                <w:sz w:val="24"/>
              </w:rPr>
              <w:t>399.914</w:t>
            </w:r>
            <w:r w:rsidR="000E6C2C">
              <w:rPr>
                <w:rFonts w:ascii="Times New Roman" w:eastAsia="Times New Roman" w:hAnsi="Times New Roman" w:cs="Times New Roman"/>
                <w:sz w:val="24"/>
              </w:rPr>
              <w:t xml:space="preserve"> Ft</w:t>
            </w:r>
          </w:p>
        </w:tc>
      </w:tr>
      <w:tr w:rsidR="00946628">
        <w:trPr>
          <w:trHeight w:val="1"/>
        </w:trPr>
        <w:tc>
          <w:tcPr>
            <w:tcW w:w="317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pPr>
            <w:r>
              <w:rPr>
                <w:rFonts w:ascii="Times New Roman" w:eastAsia="Times New Roman" w:hAnsi="Times New Roman" w:cs="Times New Roman"/>
                <w:color w:val="00000A"/>
                <w:sz w:val="24"/>
              </w:rPr>
              <w:t>Teljesítés: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rsidP="00F82311">
            <w:pPr>
              <w:suppressAutoHyphens/>
              <w:spacing w:after="0" w:line="240" w:lineRule="auto"/>
              <w:jc w:val="right"/>
            </w:pPr>
            <w:r>
              <w:rPr>
                <w:rFonts w:ascii="Times New Roman" w:eastAsia="Times New Roman" w:hAnsi="Times New Roman" w:cs="Times New Roman"/>
                <w:sz w:val="24"/>
              </w:rPr>
              <w:t>7</w:t>
            </w:r>
            <w:r w:rsidR="00F82311">
              <w:rPr>
                <w:rFonts w:ascii="Times New Roman" w:eastAsia="Times New Roman" w:hAnsi="Times New Roman" w:cs="Times New Roman"/>
                <w:sz w:val="24"/>
              </w:rPr>
              <w:t>7</w:t>
            </w:r>
            <w:r>
              <w:rPr>
                <w:rFonts w:ascii="Times New Roman" w:eastAsia="Times New Roman" w:hAnsi="Times New Roman" w:cs="Times New Roman"/>
                <w:sz w:val="24"/>
              </w:rPr>
              <w:t>,</w:t>
            </w:r>
            <w:r w:rsidR="00F82311">
              <w:rPr>
                <w:rFonts w:ascii="Times New Roman" w:eastAsia="Times New Roman" w:hAnsi="Times New Roman" w:cs="Times New Roman"/>
                <w:sz w:val="24"/>
              </w:rPr>
              <w:t>2</w:t>
            </w:r>
            <w:r>
              <w:rPr>
                <w:rFonts w:ascii="Times New Roman" w:eastAsia="Times New Roman" w:hAnsi="Times New Roman" w:cs="Times New Roman"/>
                <w:sz w:val="24"/>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B16413" w:rsidP="00B16413">
            <w:pPr>
              <w:suppressAutoHyphens/>
              <w:spacing w:after="0" w:line="240" w:lineRule="auto"/>
              <w:jc w:val="right"/>
            </w:pPr>
            <w:r>
              <w:rPr>
                <w:rFonts w:ascii="Times New Roman" w:eastAsia="Times New Roman" w:hAnsi="Times New Roman" w:cs="Times New Roman"/>
                <w:sz w:val="24"/>
              </w:rPr>
              <w:t>83,3</w:t>
            </w:r>
            <w:r w:rsidR="000E6C2C">
              <w:rPr>
                <w:rFonts w:ascii="Times New Roman" w:eastAsia="Times New Roman" w:hAnsi="Times New Roman" w:cs="Times New Roman"/>
                <w:sz w:val="24"/>
              </w:rPr>
              <w:t xml:space="preserve"> %</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rsidP="00946628">
            <w:pPr>
              <w:suppressAutoHyphens/>
              <w:spacing w:after="0" w:line="240" w:lineRule="auto"/>
              <w:jc w:val="right"/>
            </w:pPr>
            <w:r>
              <w:rPr>
                <w:rFonts w:ascii="Times New Roman" w:eastAsia="Times New Roman" w:hAnsi="Times New Roman" w:cs="Times New Roman"/>
                <w:sz w:val="24"/>
              </w:rPr>
              <w:t>7</w:t>
            </w:r>
            <w:r w:rsidR="00946628">
              <w:rPr>
                <w:rFonts w:ascii="Times New Roman" w:eastAsia="Times New Roman" w:hAnsi="Times New Roman" w:cs="Times New Roman"/>
                <w:sz w:val="24"/>
              </w:rPr>
              <w:t>6</w:t>
            </w:r>
            <w:r>
              <w:rPr>
                <w:rFonts w:ascii="Times New Roman" w:eastAsia="Times New Roman" w:hAnsi="Times New Roman" w:cs="Times New Roman"/>
                <w:sz w:val="24"/>
              </w:rPr>
              <w:t>,</w:t>
            </w:r>
            <w:r w:rsidR="00946628">
              <w:rPr>
                <w:rFonts w:ascii="Times New Roman" w:eastAsia="Times New Roman" w:hAnsi="Times New Roman" w:cs="Times New Roman"/>
                <w:sz w:val="24"/>
              </w:rPr>
              <w:t>8</w:t>
            </w:r>
            <w:r>
              <w:rPr>
                <w:rFonts w:ascii="Times New Roman" w:eastAsia="Times New Roman" w:hAnsi="Times New Roman" w:cs="Times New Roman"/>
                <w:sz w:val="24"/>
              </w:rPr>
              <w:t xml:space="preserve"> %</w:t>
            </w:r>
          </w:p>
        </w:tc>
      </w:tr>
    </w:tbl>
    <w:p w:rsidR="00DD1202" w:rsidRDefault="00DD1202">
      <w:pPr>
        <w:suppressAutoHyphens/>
        <w:spacing w:after="120" w:line="240" w:lineRule="auto"/>
        <w:jc w:val="both"/>
        <w:rPr>
          <w:rFonts w:ascii="Times New Roman" w:eastAsia="Times New Roman" w:hAnsi="Times New Roman" w:cs="Times New Roman"/>
          <w:color w:val="00000A"/>
          <w:sz w:val="24"/>
        </w:rPr>
      </w:pP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DD1202">
      <w:pPr>
        <w:suppressAutoHyphens/>
        <w:spacing w:after="0" w:line="240" w:lineRule="auto"/>
        <w:jc w:val="both"/>
        <w:rPr>
          <w:rFonts w:ascii="Times New Roman" w:eastAsia="Times New Roman" w:hAnsi="Times New Roman" w:cs="Times New Roman"/>
          <w:color w:val="00000A"/>
          <w:sz w:val="24"/>
        </w:rPr>
      </w:pPr>
    </w:p>
    <w:tbl>
      <w:tblPr>
        <w:tblW w:w="0" w:type="auto"/>
        <w:tblInd w:w="196" w:type="dxa"/>
        <w:tblCellMar>
          <w:left w:w="10" w:type="dxa"/>
          <w:right w:w="10" w:type="dxa"/>
        </w:tblCellMar>
        <w:tblLook w:val="04A0"/>
      </w:tblPr>
      <w:tblGrid>
        <w:gridCol w:w="3091"/>
        <w:gridCol w:w="1930"/>
        <w:gridCol w:w="1954"/>
        <w:gridCol w:w="1921"/>
      </w:tblGrid>
      <w:tr w:rsidR="00DD1202">
        <w:trPr>
          <w:trHeight w:val="1"/>
        </w:trPr>
        <w:tc>
          <w:tcPr>
            <w:tcW w:w="317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DD1202">
            <w:pPr>
              <w:suppressAutoHyphens/>
              <w:spacing w:after="0" w:line="240" w:lineRule="auto"/>
              <w:rPr>
                <w:rFonts w:ascii="Calibri" w:eastAsia="Calibri" w:hAnsi="Calibri" w:cs="Calibri"/>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jc w:val="center"/>
            </w:pPr>
            <w:r>
              <w:rPr>
                <w:rFonts w:ascii="Times New Roman" w:eastAsia="Times New Roman" w:hAnsi="Times New Roman" w:cs="Times New Roman"/>
                <w:b/>
                <w:color w:val="00000A"/>
                <w:sz w:val="24"/>
              </w:rPr>
              <w:t>Kapolcs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jc w:val="center"/>
            </w:pPr>
            <w:r>
              <w:rPr>
                <w:rFonts w:ascii="Times New Roman" w:eastAsia="Times New Roman" w:hAnsi="Times New Roman" w:cs="Times New Roman"/>
                <w:b/>
                <w:color w:val="00000A"/>
                <w:sz w:val="24"/>
              </w:rPr>
              <w:t>Taliándörögd</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jc w:val="center"/>
            </w:pPr>
            <w:r>
              <w:rPr>
                <w:rFonts w:ascii="Times New Roman" w:eastAsia="Times New Roman" w:hAnsi="Times New Roman" w:cs="Times New Roman"/>
                <w:b/>
                <w:color w:val="00000A"/>
                <w:sz w:val="24"/>
              </w:rPr>
              <w:t>Vigántpetend</w:t>
            </w:r>
          </w:p>
        </w:tc>
      </w:tr>
      <w:tr w:rsidR="00DD1202">
        <w:trPr>
          <w:trHeight w:val="1"/>
        </w:trPr>
        <w:tc>
          <w:tcPr>
            <w:tcW w:w="317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pPr>
            <w:r>
              <w:rPr>
                <w:rFonts w:ascii="Times New Roman" w:eastAsia="Times New Roman" w:hAnsi="Times New Roman" w:cs="Times New Roman"/>
                <w:i/>
                <w:color w:val="00000A"/>
                <w:sz w:val="24"/>
              </w:rPr>
              <w:t>Gépjárműadónál az adózók száma</w:t>
            </w:r>
            <w:r>
              <w:rPr>
                <w:rFonts w:ascii="Times New Roman" w:eastAsia="Times New Roman" w:hAnsi="Times New Roman" w:cs="Times New Roman"/>
                <w:color w:val="00000A"/>
                <w:sz w:val="24"/>
              </w:rPr>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jc w:val="right"/>
            </w:pPr>
            <w:r>
              <w:rPr>
                <w:rFonts w:ascii="Times New Roman" w:eastAsia="Times New Roman" w:hAnsi="Times New Roman" w:cs="Times New Roman"/>
                <w:sz w:val="24"/>
              </w:rPr>
              <w:t>214 fő</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jc w:val="right"/>
            </w:pPr>
            <w:r>
              <w:rPr>
                <w:rFonts w:ascii="Times New Roman" w:eastAsia="Times New Roman" w:hAnsi="Times New Roman" w:cs="Times New Roman"/>
                <w:sz w:val="24"/>
              </w:rPr>
              <w:t xml:space="preserve">434 fő </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jc w:val="right"/>
            </w:pPr>
            <w:r>
              <w:rPr>
                <w:rFonts w:ascii="Times New Roman" w:eastAsia="Times New Roman" w:hAnsi="Times New Roman" w:cs="Times New Roman"/>
                <w:sz w:val="24"/>
              </w:rPr>
              <w:t>116 fő</w:t>
            </w:r>
          </w:p>
        </w:tc>
      </w:tr>
      <w:tr w:rsidR="00DD1202">
        <w:trPr>
          <w:trHeight w:val="1"/>
        </w:trPr>
        <w:tc>
          <w:tcPr>
            <w:tcW w:w="317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pPr>
            <w:r>
              <w:rPr>
                <w:rFonts w:ascii="Times New Roman" w:eastAsia="Times New Roman" w:hAnsi="Times New Roman" w:cs="Times New Roman"/>
                <w:color w:val="00000A"/>
                <w:sz w:val="24"/>
              </w:rPr>
              <w:t>Módosított folyó évi előírás: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jc w:val="right"/>
            </w:pPr>
            <w:r>
              <w:rPr>
                <w:rFonts w:ascii="Times New Roman" w:eastAsia="Times New Roman" w:hAnsi="Times New Roman" w:cs="Times New Roman"/>
                <w:sz w:val="24"/>
              </w:rPr>
              <w:t>2.635.638 Ft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jc w:val="right"/>
            </w:pPr>
            <w:r>
              <w:rPr>
                <w:rFonts w:ascii="Times New Roman" w:eastAsia="Times New Roman" w:hAnsi="Times New Roman" w:cs="Times New Roman"/>
                <w:sz w:val="24"/>
              </w:rPr>
              <w:t>10.447.509 Ft</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jc w:val="right"/>
            </w:pPr>
            <w:r>
              <w:rPr>
                <w:rFonts w:ascii="Times New Roman" w:eastAsia="Times New Roman" w:hAnsi="Times New Roman" w:cs="Times New Roman"/>
                <w:sz w:val="24"/>
              </w:rPr>
              <w:t>1.039.064 Ft</w:t>
            </w:r>
          </w:p>
        </w:tc>
      </w:tr>
      <w:tr w:rsidR="00DD1202">
        <w:trPr>
          <w:trHeight w:val="1"/>
        </w:trPr>
        <w:tc>
          <w:tcPr>
            <w:tcW w:w="317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pPr>
            <w:r>
              <w:rPr>
                <w:rFonts w:ascii="Times New Roman" w:eastAsia="Times New Roman" w:hAnsi="Times New Roman" w:cs="Times New Roman"/>
                <w:color w:val="00000A"/>
                <w:sz w:val="24"/>
              </w:rPr>
              <w:t>Befizetés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jc w:val="right"/>
            </w:pPr>
            <w:r>
              <w:rPr>
                <w:rFonts w:ascii="Times New Roman" w:eastAsia="Times New Roman" w:hAnsi="Times New Roman" w:cs="Times New Roman"/>
                <w:sz w:val="24"/>
              </w:rPr>
              <w:t>2.346.149 Ft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jc w:val="right"/>
            </w:pPr>
            <w:r>
              <w:rPr>
                <w:rFonts w:ascii="Times New Roman" w:eastAsia="Times New Roman" w:hAnsi="Times New Roman" w:cs="Times New Roman"/>
                <w:sz w:val="24"/>
              </w:rPr>
              <w:t>5.836.375 Ft</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jc w:val="right"/>
            </w:pPr>
            <w:r>
              <w:rPr>
                <w:rFonts w:ascii="Times New Roman" w:eastAsia="Times New Roman" w:hAnsi="Times New Roman" w:cs="Times New Roman"/>
                <w:sz w:val="24"/>
              </w:rPr>
              <w:t>807.463 Ft</w:t>
            </w:r>
          </w:p>
        </w:tc>
      </w:tr>
      <w:tr w:rsidR="00DD1202">
        <w:trPr>
          <w:trHeight w:val="1"/>
        </w:trPr>
        <w:tc>
          <w:tcPr>
            <w:tcW w:w="317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pPr>
            <w:r>
              <w:rPr>
                <w:rFonts w:ascii="Times New Roman" w:eastAsia="Times New Roman" w:hAnsi="Times New Roman" w:cs="Times New Roman"/>
                <w:color w:val="00000A"/>
                <w:sz w:val="24"/>
              </w:rPr>
              <w:t>Hátralék:</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jc w:val="right"/>
            </w:pPr>
            <w:r>
              <w:rPr>
                <w:rFonts w:ascii="Times New Roman" w:eastAsia="Times New Roman" w:hAnsi="Times New Roman" w:cs="Times New Roman"/>
                <w:sz w:val="24"/>
              </w:rPr>
              <w:t>289.489 Ft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jc w:val="right"/>
            </w:pPr>
            <w:r>
              <w:rPr>
                <w:rFonts w:ascii="Times New Roman" w:eastAsia="Times New Roman" w:hAnsi="Times New Roman" w:cs="Times New Roman"/>
                <w:sz w:val="24"/>
              </w:rPr>
              <w:t>4.611.134 Ft</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jc w:val="right"/>
            </w:pPr>
            <w:r>
              <w:rPr>
                <w:rFonts w:ascii="Times New Roman" w:eastAsia="Times New Roman" w:hAnsi="Times New Roman" w:cs="Times New Roman"/>
                <w:sz w:val="24"/>
              </w:rPr>
              <w:t>231.601 Ft</w:t>
            </w:r>
          </w:p>
        </w:tc>
      </w:tr>
      <w:tr w:rsidR="00DD1202">
        <w:trPr>
          <w:trHeight w:val="1"/>
        </w:trPr>
        <w:tc>
          <w:tcPr>
            <w:tcW w:w="317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pPr>
            <w:r>
              <w:rPr>
                <w:rFonts w:ascii="Times New Roman" w:eastAsia="Times New Roman" w:hAnsi="Times New Roman" w:cs="Times New Roman"/>
                <w:color w:val="00000A"/>
                <w:sz w:val="24"/>
              </w:rPr>
              <w:t>Teljesítés: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jc w:val="right"/>
            </w:pPr>
            <w:r>
              <w:rPr>
                <w:rFonts w:ascii="Times New Roman" w:eastAsia="Times New Roman" w:hAnsi="Times New Roman" w:cs="Times New Roman"/>
                <w:sz w:val="24"/>
              </w:rPr>
              <w:t>89 %</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jc w:val="right"/>
            </w:pPr>
            <w:r>
              <w:rPr>
                <w:rFonts w:ascii="Times New Roman" w:eastAsia="Times New Roman" w:hAnsi="Times New Roman" w:cs="Times New Roman"/>
                <w:sz w:val="24"/>
              </w:rPr>
              <w:t>56 %</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D1202" w:rsidRDefault="000E6C2C">
            <w:pPr>
              <w:suppressAutoHyphens/>
              <w:spacing w:after="0" w:line="240" w:lineRule="auto"/>
              <w:jc w:val="right"/>
            </w:pPr>
            <w:r>
              <w:rPr>
                <w:rFonts w:ascii="Times New Roman" w:eastAsia="Times New Roman" w:hAnsi="Times New Roman" w:cs="Times New Roman"/>
                <w:sz w:val="24"/>
              </w:rPr>
              <w:t>77 %</w:t>
            </w:r>
          </w:p>
        </w:tc>
      </w:tr>
    </w:tbl>
    <w:p w:rsidR="00DD1202" w:rsidRDefault="000E6C2C">
      <w:pPr>
        <w:suppressAutoHyphens/>
        <w:spacing w:after="140" w:line="288" w:lineRule="auto"/>
        <w:rPr>
          <w:rFonts w:ascii="Times New Roman" w:eastAsia="Times New Roman" w:hAnsi="Times New Roman" w:cs="Times New Roman"/>
          <w:sz w:val="24"/>
        </w:rPr>
      </w:pPr>
      <w:r>
        <w:rPr>
          <w:rFonts w:ascii="Times New Roman" w:eastAsia="Times New Roman" w:hAnsi="Times New Roman" w:cs="Times New Roman"/>
          <w:color w:val="00000A"/>
          <w:sz w:val="24"/>
        </w:rPr>
        <w:t xml:space="preserve"> </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A tartozások összege 2016-ban csökkent, a befizetések teljesülésének aránya minden településen emelkedett az elmúlt évekhez viszonyítva. A hátralékok leküzdése érdekében többen kértek és kaptak részletfizetési kedvezményt, így több éves kintlévőségeket sikerült rendezni. A behajtási eljárások is egyre eredményesebbek, mivel az adóalanyok döntő többsége rendelkezik végrehajtható jövedelemmel. </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Az adóhatóság a továbbiakban is élni fog a törvények adta lehetőségekkel a települések adópolitikájának érvényesítése érdekében.</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A Hivatalunk látja el a hat település mellett a Közös Fenntartású Napközi Otthonos Óvoda valamint a Taliándörögdi Napköziotthonos </w:t>
      </w:r>
      <w:proofErr w:type="gramStart"/>
      <w:r>
        <w:rPr>
          <w:rFonts w:ascii="Times New Roman" w:eastAsia="Times New Roman" w:hAnsi="Times New Roman" w:cs="Times New Roman"/>
          <w:color w:val="00000A"/>
          <w:sz w:val="24"/>
        </w:rPr>
        <w:t>Óvoda gazdálkodási</w:t>
      </w:r>
      <w:proofErr w:type="gramEnd"/>
      <w:r>
        <w:rPr>
          <w:rFonts w:ascii="Times New Roman" w:eastAsia="Times New Roman" w:hAnsi="Times New Roman" w:cs="Times New Roman"/>
          <w:color w:val="00000A"/>
          <w:sz w:val="24"/>
        </w:rPr>
        <w:t xml:space="preserve">, pénzügyi és munkaügyi feladatait is. </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A Monostorapáti Közös Önkormányzati Hivatal elkészíti az önkormányzatok gazdasági programját, költségvetési koncepcióját, megalkotta a költségvetési rendelettervezetet. Az elfogadott költségvetésről információt szolgáltat a negyedéves, féléves, háromnegyed-éves, éves beszámolókon kívül havonta, minden hó 20-ig az államháztartási törvényben meghatározottak alapján, mely előírja a késedelmes teljesítés szankcióit is. Az adatszolgáltatások minden önkormányzat és intézmény esetében határidőben hibátlanul </w:t>
      </w:r>
      <w:r>
        <w:rPr>
          <w:rFonts w:ascii="Times New Roman" w:eastAsia="Times New Roman" w:hAnsi="Times New Roman" w:cs="Times New Roman"/>
          <w:color w:val="00000A"/>
          <w:sz w:val="24"/>
        </w:rPr>
        <w:lastRenderedPageBreak/>
        <w:t>feladásra kerültek az erre kialakított adatszolgáltató rendszerben, ezzel is biztosítva a naprakész könyvelést.</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Gondoskodik a költségvetési szervek pénzellátásáról. Elkészíti a költségvetés végrehajtásáról szóló beszámolót. Évente rendszeresen elvégezzük a leltározást.</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Analitikus nyilvántartásokat felfektettük / lakásbérleti díj, lakásépítési támogatás, kölcsöntörlesztések, szociális kölcsönök, gondozási díj/.</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Az állóeszközöket nyilvántartjuk, az értékcsökkenéseket átvezetjük, biztosítjuk az ingatlanvagyon-kataszter és a főkönyvi kivonat egyezőségét.</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9 házipénztárt vezetünk.  A bérgazdálkodással kapcsolatos feladatokat ellátjuk.</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Az átutalások banki terminálon keresztül történnek, ez az OTP-vel, Budapesttel való összeköttetést jelenti internetes kapcsolattal. A rendszerben a 3 település 4 bankszámlával és ehhez tartozó 30 alszámlával rendelkezik. Lehetőség van a számlaforgalmak napi és visszamenőleges megtekintésére. Az átutalások, pénzmozgás gyorsabbá vált. </w:t>
      </w:r>
    </w:p>
    <w:p w:rsidR="00DD1202" w:rsidRDefault="000E6C2C">
      <w:pPr>
        <w:suppressAutoHyphens/>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Kapolcs, Vigántpetend és Taliándörögd községek, valamint a Taliándörögdi Napköziotthonos Óvoda a Kinizsi Takarékszövetkezetnél vezetik számláikat, szintén terminál segítségével.</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Sor került az Ingatlankataszter-leltár felfektetésére, és értékbecslésére. </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0E6C2C">
      <w:pPr>
        <w:suppressAutoHyphens/>
        <w:spacing w:after="0" w:line="240" w:lineRule="auto"/>
        <w:jc w:val="both"/>
        <w:rPr>
          <w:rFonts w:ascii="Times New Roman" w:eastAsia="Times New Roman" w:hAnsi="Times New Roman" w:cs="Times New Roman"/>
          <w:b/>
          <w:color w:val="00000A"/>
          <w:sz w:val="24"/>
        </w:rPr>
      </w:pPr>
      <w:r>
        <w:rPr>
          <w:rFonts w:ascii="Times New Roman" w:eastAsia="Times New Roman" w:hAnsi="Times New Roman" w:cs="Times New Roman"/>
          <w:b/>
          <w:color w:val="00000A"/>
          <w:sz w:val="24"/>
        </w:rPr>
        <w:t>Lakásgazdálkodás:</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A lakásépítés, vásárlás, felújítás során nyújtott lakástámogatás visszafizetésére vonatkozólag nyilvántartást vezetünk.</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Eddig folyósított </w:t>
      </w:r>
      <w:r w:rsidR="001E7FAD">
        <w:rPr>
          <w:rFonts w:ascii="Times New Roman" w:eastAsia="Times New Roman" w:hAnsi="Times New Roman" w:cs="Times New Roman"/>
          <w:color w:val="00000A"/>
          <w:sz w:val="24"/>
        </w:rPr>
        <w:t>támogatásokat Monostorapátiban 16</w:t>
      </w:r>
      <w:r>
        <w:rPr>
          <w:rFonts w:ascii="Times New Roman" w:eastAsia="Times New Roman" w:hAnsi="Times New Roman" w:cs="Times New Roman"/>
          <w:color w:val="00000A"/>
          <w:sz w:val="24"/>
        </w:rPr>
        <w:t xml:space="preserve"> fő, Hegyesden 1 fő</w:t>
      </w:r>
      <w:proofErr w:type="gramStart"/>
      <w:r>
        <w:rPr>
          <w:rFonts w:ascii="Times New Roman" w:eastAsia="Times New Roman" w:hAnsi="Times New Roman" w:cs="Times New Roman"/>
          <w:color w:val="00000A"/>
          <w:sz w:val="24"/>
        </w:rPr>
        <w:t>,  Kapolcson</w:t>
      </w:r>
      <w:proofErr w:type="gramEnd"/>
      <w:r>
        <w:rPr>
          <w:rFonts w:ascii="Times New Roman" w:eastAsia="Times New Roman" w:hAnsi="Times New Roman" w:cs="Times New Roman"/>
          <w:color w:val="00000A"/>
          <w:sz w:val="24"/>
        </w:rPr>
        <w:t xml:space="preserve"> 7 fő, Taliándörögdön 3 fő törleszti, vannak sajnos olyan személyek, akiket állandó jelleggel figyelmeztetni kell a fizetési kötelezettségük</w:t>
      </w:r>
      <w:r w:rsidR="001E7FAD">
        <w:rPr>
          <w:rFonts w:ascii="Times New Roman" w:eastAsia="Times New Roman" w:hAnsi="Times New Roman" w:cs="Times New Roman"/>
          <w:color w:val="00000A"/>
          <w:sz w:val="24"/>
        </w:rPr>
        <w:t>re, hátralékuk jelentős, a kölcsönt nem tudják fizetni.</w:t>
      </w:r>
      <w:r>
        <w:rPr>
          <w:rFonts w:ascii="Times New Roman" w:eastAsia="Times New Roman" w:hAnsi="Times New Roman" w:cs="Times New Roman"/>
          <w:color w:val="00000A"/>
          <w:sz w:val="24"/>
        </w:rPr>
        <w:t xml:space="preserve"> Bevétel növelése érdekében az önkormányzat tulajdonát képező lakásokat bérbe adtuk. </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Monostorapáti önkormányzat lakótelkei elfogytak, egy telek van a Radnóti utca végén.   Hegyesden sincs lakótelek. Kapolcson 2, Vigántpetenden 1</w:t>
      </w:r>
      <w:r w:rsidR="005D7438">
        <w:rPr>
          <w:rFonts w:ascii="Times New Roman" w:eastAsia="Times New Roman" w:hAnsi="Times New Roman" w:cs="Times New Roman"/>
          <w:color w:val="00000A"/>
          <w:sz w:val="24"/>
        </w:rPr>
        <w:t>5</w:t>
      </w:r>
      <w:r>
        <w:rPr>
          <w:rFonts w:ascii="Times New Roman" w:eastAsia="Times New Roman" w:hAnsi="Times New Roman" w:cs="Times New Roman"/>
          <w:color w:val="00000A"/>
          <w:sz w:val="24"/>
        </w:rPr>
        <w:t xml:space="preserve"> lakótelek áll az önkormányzat rendelkezésére.   </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Helyi lakáscélú támogatást szintén szerződésbe kell foglalni, ebben az </w:t>
      </w:r>
      <w:proofErr w:type="gramStart"/>
      <w:r>
        <w:rPr>
          <w:rFonts w:ascii="Times New Roman" w:eastAsia="Times New Roman" w:hAnsi="Times New Roman" w:cs="Times New Roman"/>
          <w:color w:val="00000A"/>
          <w:sz w:val="24"/>
        </w:rPr>
        <w:t>évben Monostorapátiban</w:t>
      </w:r>
      <w:proofErr w:type="gramEnd"/>
      <w:r>
        <w:rPr>
          <w:rFonts w:ascii="Times New Roman" w:eastAsia="Times New Roman" w:hAnsi="Times New Roman" w:cs="Times New Roman"/>
          <w:color w:val="00000A"/>
          <w:sz w:val="24"/>
        </w:rPr>
        <w:t xml:space="preserve">  </w:t>
      </w:r>
      <w:r w:rsidR="004405BF">
        <w:rPr>
          <w:rFonts w:ascii="Times New Roman" w:eastAsia="Times New Roman" w:hAnsi="Times New Roman" w:cs="Times New Roman"/>
          <w:color w:val="00000A"/>
          <w:sz w:val="24"/>
        </w:rPr>
        <w:t>2 fő kérte</w:t>
      </w:r>
      <w:r>
        <w:rPr>
          <w:rFonts w:ascii="Times New Roman" w:eastAsia="Times New Roman" w:hAnsi="Times New Roman" w:cs="Times New Roman"/>
          <w:color w:val="00000A"/>
          <w:sz w:val="24"/>
        </w:rPr>
        <w:t xml:space="preserve"> támogatás megállapítását. A támogatás bejegyzésre kerül az ingatlan-nyilvántartásba, amennyiben a támogatást kiegyenlítik, úgy a jelzálogjog törléséről intézkedünk. Ebben az évben 5 esetben jártunk el ilyen </w:t>
      </w:r>
      <w:proofErr w:type="gramStart"/>
      <w:r>
        <w:rPr>
          <w:rFonts w:ascii="Times New Roman" w:eastAsia="Times New Roman" w:hAnsi="Times New Roman" w:cs="Times New Roman"/>
          <w:color w:val="00000A"/>
          <w:sz w:val="24"/>
        </w:rPr>
        <w:t>ügyben</w:t>
      </w:r>
      <w:proofErr w:type="gramEnd"/>
      <w:r>
        <w:rPr>
          <w:rFonts w:ascii="Times New Roman" w:eastAsia="Times New Roman" w:hAnsi="Times New Roman" w:cs="Times New Roman"/>
          <w:color w:val="00000A"/>
          <w:sz w:val="24"/>
        </w:rPr>
        <w:t xml:space="preserve"> Monostorapátiban. Hegyesden nem volt. Taliándörögdön 3 fő kapott első lakáshoz jutás jogcímen vissza nem térítendő támogatást.</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0E6C2C">
      <w:pPr>
        <w:suppressAutoHyphens/>
        <w:spacing w:after="0" w:line="240" w:lineRule="auto"/>
        <w:jc w:val="both"/>
        <w:rPr>
          <w:rFonts w:ascii="Times New Roman" w:eastAsia="Times New Roman" w:hAnsi="Times New Roman" w:cs="Times New Roman"/>
          <w:b/>
          <w:color w:val="00000A"/>
          <w:sz w:val="24"/>
        </w:rPr>
      </w:pPr>
      <w:r>
        <w:rPr>
          <w:rFonts w:ascii="Times New Roman" w:eastAsia="Times New Roman" w:hAnsi="Times New Roman" w:cs="Times New Roman"/>
          <w:b/>
          <w:color w:val="00000A"/>
          <w:sz w:val="24"/>
        </w:rPr>
        <w:t xml:space="preserve">Kommunális igazgatás </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0E6C2C">
      <w:pPr>
        <w:suppressAutoHyphens/>
        <w:spacing w:after="12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A települési folyékony hulladék a szennyvízhálózaton keresztül érkezik a szennyvíztisztító telepre. Azok a személyek, akik nem kötöttek rá a hálózatra vállalkozóval szállíttatják el a szennyvizet.  Még mindig vannak olyan személyek, akik a csatornahálózatra nem kötöttek rá, annak ellenére, hogy talajterhelési díj mértéke 2012. február 1-től 3600,-Ft/m</w:t>
      </w:r>
      <w:r>
        <w:rPr>
          <w:rFonts w:ascii="Times New Roman" w:eastAsia="Times New Roman" w:hAnsi="Times New Roman" w:cs="Times New Roman"/>
          <w:color w:val="00000A"/>
          <w:sz w:val="24"/>
          <w:vertAlign w:val="superscript"/>
        </w:rPr>
        <w:t xml:space="preserve">3 </w:t>
      </w:r>
      <w:r>
        <w:rPr>
          <w:rFonts w:ascii="Times New Roman" w:eastAsia="Times New Roman" w:hAnsi="Times New Roman" w:cs="Times New Roman"/>
          <w:color w:val="00000A"/>
          <w:sz w:val="24"/>
        </w:rPr>
        <w:t xml:space="preserve">–re emelkedett.  </w:t>
      </w:r>
    </w:p>
    <w:p w:rsidR="00DD1202" w:rsidRDefault="000E6C2C">
      <w:pPr>
        <w:suppressAutoHyphens/>
        <w:spacing w:after="120" w:line="240" w:lineRule="auto"/>
        <w:jc w:val="both"/>
        <w:rPr>
          <w:rFonts w:ascii="Times New Roman" w:eastAsia="Times New Roman" w:hAnsi="Times New Roman" w:cs="Times New Roman"/>
          <w:b/>
          <w:color w:val="00000A"/>
          <w:sz w:val="24"/>
        </w:rPr>
      </w:pPr>
      <w:r>
        <w:rPr>
          <w:rFonts w:ascii="Times New Roman" w:eastAsia="Times New Roman" w:hAnsi="Times New Roman" w:cs="Times New Roman"/>
          <w:b/>
          <w:color w:val="00000A"/>
          <w:sz w:val="24"/>
        </w:rPr>
        <w:t>Munkaügyi feladatok:</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Köztisztviselők, közalkalmazottak és közcélú foglalkoztatás keretében felvett dolgozók alkalmazásával kapcsolatos feladatokat ellátjuk. A munkaügyi feladatok ellátása a Magyar Államkincstár internetes Központi Irányítási Rendszere /KIRA/ segítségével történik.</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0E6C2C">
      <w:pPr>
        <w:suppressAutoHyphens/>
        <w:spacing w:after="0" w:line="240" w:lineRule="auto"/>
        <w:jc w:val="both"/>
        <w:rPr>
          <w:rFonts w:ascii="Times New Roman" w:eastAsia="Times New Roman" w:hAnsi="Times New Roman" w:cs="Times New Roman"/>
          <w:b/>
          <w:color w:val="00000A"/>
          <w:sz w:val="24"/>
        </w:rPr>
      </w:pPr>
      <w:r>
        <w:rPr>
          <w:rFonts w:ascii="Times New Roman" w:eastAsia="Times New Roman" w:hAnsi="Times New Roman" w:cs="Times New Roman"/>
          <w:b/>
          <w:color w:val="00000A"/>
          <w:sz w:val="24"/>
        </w:rPr>
        <w:t>Ügyiratkezelés:</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B74486">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2016. október 31</w:t>
      </w:r>
      <w:r w:rsidR="000E6C2C">
        <w:rPr>
          <w:rFonts w:ascii="Times New Roman" w:eastAsia="Times New Roman" w:hAnsi="Times New Roman" w:cs="Times New Roman"/>
          <w:color w:val="00000A"/>
          <w:sz w:val="24"/>
        </w:rPr>
        <w:t>-ig főszámon iktatott ügyirat szám</w:t>
      </w:r>
      <w:r>
        <w:rPr>
          <w:rFonts w:ascii="Times New Roman" w:eastAsia="Times New Roman" w:hAnsi="Times New Roman" w:cs="Times New Roman"/>
          <w:color w:val="00000A"/>
          <w:sz w:val="24"/>
        </w:rPr>
        <w:t>a: 3559</w:t>
      </w:r>
      <w:r w:rsidR="000E6C2C">
        <w:rPr>
          <w:rFonts w:ascii="Times New Roman" w:eastAsia="Times New Roman" w:hAnsi="Times New Roman" w:cs="Times New Roman"/>
          <w:color w:val="00000A"/>
          <w:sz w:val="24"/>
        </w:rPr>
        <w:t>, alszám</w:t>
      </w:r>
      <w:r>
        <w:rPr>
          <w:rFonts w:ascii="Times New Roman" w:eastAsia="Times New Roman" w:hAnsi="Times New Roman" w:cs="Times New Roman"/>
          <w:color w:val="00000A"/>
          <w:sz w:val="24"/>
        </w:rPr>
        <w:t>on iktatott ügyiratok száma 2049, összesen 5608</w:t>
      </w:r>
      <w:r w:rsidR="000E6C2C">
        <w:rPr>
          <w:rFonts w:ascii="Times New Roman" w:eastAsia="Times New Roman" w:hAnsi="Times New Roman" w:cs="Times New Roman"/>
          <w:color w:val="00000A"/>
          <w:sz w:val="24"/>
        </w:rPr>
        <w:t>.</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0E6C2C">
      <w:pPr>
        <w:suppressAutoHyphens/>
        <w:spacing w:after="0" w:line="240" w:lineRule="auto"/>
        <w:jc w:val="both"/>
        <w:rPr>
          <w:rFonts w:ascii="Times New Roman" w:eastAsia="Times New Roman" w:hAnsi="Times New Roman" w:cs="Times New Roman"/>
          <w:b/>
          <w:color w:val="00000A"/>
          <w:sz w:val="24"/>
        </w:rPr>
      </w:pPr>
      <w:r>
        <w:rPr>
          <w:rFonts w:ascii="Times New Roman" w:eastAsia="Times New Roman" w:hAnsi="Times New Roman" w:cs="Times New Roman"/>
          <w:b/>
          <w:color w:val="00000A"/>
          <w:sz w:val="24"/>
        </w:rPr>
        <w:t>Polgárvédelem, honvédelmi igazgatás:</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0E6C2C">
      <w:pPr>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A polgárvédelemről szóló 1996. évi XXXVII. tv. </w:t>
      </w:r>
      <w:proofErr w:type="gramStart"/>
      <w:r>
        <w:rPr>
          <w:rFonts w:ascii="Times New Roman" w:eastAsia="Times New Roman" w:hAnsi="Times New Roman" w:cs="Times New Roman"/>
          <w:color w:val="00000A"/>
          <w:sz w:val="24"/>
        </w:rPr>
        <w:t>alapján</w:t>
      </w:r>
      <w:proofErr w:type="gramEnd"/>
      <w:r>
        <w:rPr>
          <w:rFonts w:ascii="Times New Roman" w:eastAsia="Times New Roman" w:hAnsi="Times New Roman" w:cs="Times New Roman"/>
          <w:color w:val="00000A"/>
          <w:sz w:val="24"/>
        </w:rPr>
        <w:t xml:space="preserve"> mind a 6 településre vonatkozóan elkészültek a települések tervei. Minden önkormányzatnak van Veszélyelhárítási terve, Megalakítási Terve Mozgósítási Terve, illetve minden évben a rendkívüli téli időjárási viszonyok esetére vonatkozó intézkedési tervet kell elkészíteni. A meglévő terveket minden év február 28-ig kell aktualizálni, át kell vezetni a változásokat. A korábbi katasztrófavédelmi igazgatási feladatokat ellátó kolléganők </w:t>
      </w:r>
      <w:proofErr w:type="spellStart"/>
      <w:r>
        <w:rPr>
          <w:rFonts w:ascii="Times New Roman" w:eastAsia="Times New Roman" w:hAnsi="Times New Roman" w:cs="Times New Roman"/>
          <w:color w:val="00000A"/>
          <w:sz w:val="24"/>
        </w:rPr>
        <w:t>-Bati</w:t>
      </w:r>
      <w:proofErr w:type="spellEnd"/>
      <w:r>
        <w:rPr>
          <w:rFonts w:ascii="Times New Roman" w:eastAsia="Times New Roman" w:hAnsi="Times New Roman" w:cs="Times New Roman"/>
          <w:color w:val="00000A"/>
          <w:sz w:val="24"/>
        </w:rPr>
        <w:t xml:space="preserve"> Istvánné és Márvány Gyuláné- nyugdíjazása miatt ezt a feladatot Szaller Zoltánné vette át, aki ez év szeptember hónapban részt vett az Ajkai Katasztrófavédelmi Igazgatóság szervezésében egy felkészítő tanfolyamon, és októberben sikeres vizsgát tett</w:t>
      </w:r>
      <w:proofErr w:type="gramStart"/>
      <w:r>
        <w:rPr>
          <w:rFonts w:ascii="Times New Roman" w:eastAsia="Times New Roman" w:hAnsi="Times New Roman" w:cs="Times New Roman"/>
          <w:color w:val="00000A"/>
          <w:sz w:val="24"/>
        </w:rPr>
        <w:t>,  közbiztonsági</w:t>
      </w:r>
      <w:proofErr w:type="gramEnd"/>
      <w:r>
        <w:rPr>
          <w:rFonts w:ascii="Times New Roman" w:eastAsia="Times New Roman" w:hAnsi="Times New Roman" w:cs="Times New Roman"/>
          <w:color w:val="00000A"/>
          <w:sz w:val="24"/>
        </w:rPr>
        <w:t xml:space="preserve"> referens végzettségről kapott bizonyítványt. </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  </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0E6C2C">
      <w:pPr>
        <w:suppressAutoHyphens/>
        <w:spacing w:after="0" w:line="240" w:lineRule="auto"/>
        <w:jc w:val="both"/>
        <w:rPr>
          <w:rFonts w:ascii="Times New Roman" w:eastAsia="Times New Roman" w:hAnsi="Times New Roman" w:cs="Times New Roman"/>
          <w:b/>
          <w:color w:val="00000A"/>
          <w:sz w:val="24"/>
        </w:rPr>
      </w:pPr>
      <w:r>
        <w:rPr>
          <w:rFonts w:ascii="Times New Roman" w:eastAsia="Times New Roman" w:hAnsi="Times New Roman" w:cs="Times New Roman"/>
          <w:b/>
          <w:color w:val="00000A"/>
          <w:sz w:val="24"/>
        </w:rPr>
        <w:t>Képviselő-testültek működésével kapcsolatos feladatok:</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Képviselő-testületek működését az SZMSZ. szabályozza. Jogszabályi előírásnak megfelelően 5 nappal előtt kiküldjük az előterjesztéseket, melyet a honlapokon is közzé tesszük, elektronikusan megküldjük a Veszprém Megyei Kormányhivatalnak, valamint a rendeleteket feltöltjük a nemzeti jogsz</w:t>
      </w:r>
      <w:r w:rsidR="002D5783">
        <w:rPr>
          <w:rFonts w:ascii="Times New Roman" w:eastAsia="Times New Roman" w:hAnsi="Times New Roman" w:cs="Times New Roman"/>
          <w:color w:val="00000A"/>
          <w:sz w:val="24"/>
        </w:rPr>
        <w:t>abálytárba.  2016. október 31</w:t>
      </w:r>
      <w:r>
        <w:rPr>
          <w:rFonts w:ascii="Times New Roman" w:eastAsia="Times New Roman" w:hAnsi="Times New Roman" w:cs="Times New Roman"/>
          <w:color w:val="00000A"/>
          <w:sz w:val="24"/>
        </w:rPr>
        <w:t>-ig települések alábbiak szerint üléseztek, és hoztak döntéseket:</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8978C4">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Monostorapáti: 23 ülés  101  határozat  6   rendelet, együttes ülés: 3</w:t>
      </w:r>
      <w:r w:rsidR="000E6C2C">
        <w:rPr>
          <w:rFonts w:ascii="Times New Roman" w:eastAsia="Times New Roman" w:hAnsi="Times New Roman" w:cs="Times New Roman"/>
          <w:color w:val="00000A"/>
          <w:sz w:val="24"/>
        </w:rPr>
        <w:t xml:space="preserve">  társulási</w:t>
      </w:r>
      <w:r>
        <w:rPr>
          <w:rFonts w:ascii="Times New Roman" w:eastAsia="Times New Roman" w:hAnsi="Times New Roman" w:cs="Times New Roman"/>
          <w:color w:val="00000A"/>
          <w:sz w:val="24"/>
        </w:rPr>
        <w:t xml:space="preserve"> </w:t>
      </w:r>
      <w:proofErr w:type="gramStart"/>
      <w:r>
        <w:rPr>
          <w:rFonts w:ascii="Times New Roman" w:eastAsia="Times New Roman" w:hAnsi="Times New Roman" w:cs="Times New Roman"/>
          <w:color w:val="00000A"/>
          <w:sz w:val="24"/>
        </w:rPr>
        <w:t>tanács ülés</w:t>
      </w:r>
      <w:proofErr w:type="gramEnd"/>
      <w:r>
        <w:rPr>
          <w:rFonts w:ascii="Times New Roman" w:eastAsia="Times New Roman" w:hAnsi="Times New Roman" w:cs="Times New Roman"/>
          <w:color w:val="00000A"/>
          <w:sz w:val="24"/>
        </w:rPr>
        <w:t xml:space="preserve">:  </w:t>
      </w:r>
      <w:r w:rsidR="000341F8">
        <w:rPr>
          <w:rFonts w:ascii="Times New Roman" w:eastAsia="Times New Roman" w:hAnsi="Times New Roman" w:cs="Times New Roman"/>
          <w:color w:val="00000A"/>
          <w:sz w:val="24"/>
        </w:rPr>
        <w:t xml:space="preserve"> </w:t>
      </w:r>
      <w:r>
        <w:rPr>
          <w:rFonts w:ascii="Times New Roman" w:eastAsia="Times New Roman" w:hAnsi="Times New Roman" w:cs="Times New Roman"/>
          <w:color w:val="00000A"/>
          <w:sz w:val="24"/>
        </w:rPr>
        <w:t>2</w:t>
      </w:r>
    </w:p>
    <w:p w:rsidR="00DD1202" w:rsidRDefault="008978C4">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Hegyesd:  </w:t>
      </w:r>
      <w:r>
        <w:rPr>
          <w:rFonts w:ascii="Times New Roman" w:eastAsia="Times New Roman" w:hAnsi="Times New Roman" w:cs="Times New Roman"/>
          <w:color w:val="00000A"/>
          <w:sz w:val="24"/>
        </w:rPr>
        <w:tab/>
        <w:t xml:space="preserve">    8 ülés    38  határozat   5  rendelet , együttes ülés: 3  társulási </w:t>
      </w:r>
      <w:proofErr w:type="gramStart"/>
      <w:r>
        <w:rPr>
          <w:rFonts w:ascii="Times New Roman" w:eastAsia="Times New Roman" w:hAnsi="Times New Roman" w:cs="Times New Roman"/>
          <w:color w:val="00000A"/>
          <w:sz w:val="24"/>
        </w:rPr>
        <w:t>tanács ülés</w:t>
      </w:r>
      <w:proofErr w:type="gramEnd"/>
      <w:r>
        <w:rPr>
          <w:rFonts w:ascii="Times New Roman" w:eastAsia="Times New Roman" w:hAnsi="Times New Roman" w:cs="Times New Roman"/>
          <w:color w:val="00000A"/>
          <w:sz w:val="24"/>
        </w:rPr>
        <w:t xml:space="preserve">   2</w:t>
      </w:r>
    </w:p>
    <w:p w:rsidR="00DD1202" w:rsidRDefault="000341F8">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Kapolcs:            13 ülés   74  határozat   5  rendelet, együttes ülés:  3  társulási </w:t>
      </w:r>
      <w:proofErr w:type="gramStart"/>
      <w:r>
        <w:rPr>
          <w:rFonts w:ascii="Times New Roman" w:eastAsia="Times New Roman" w:hAnsi="Times New Roman" w:cs="Times New Roman"/>
          <w:color w:val="00000A"/>
          <w:sz w:val="24"/>
        </w:rPr>
        <w:t>tanács ülés</w:t>
      </w:r>
      <w:proofErr w:type="gramEnd"/>
      <w:r>
        <w:rPr>
          <w:rFonts w:ascii="Times New Roman" w:eastAsia="Times New Roman" w:hAnsi="Times New Roman" w:cs="Times New Roman"/>
          <w:color w:val="00000A"/>
          <w:sz w:val="24"/>
        </w:rPr>
        <w:t xml:space="preserve">    2</w:t>
      </w:r>
    </w:p>
    <w:p w:rsidR="00DD1202" w:rsidRDefault="000341F8">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Vigántpetend:     9 ülés   45</w:t>
      </w:r>
      <w:r w:rsidR="000E6C2C">
        <w:rPr>
          <w:rFonts w:ascii="Times New Roman" w:eastAsia="Times New Roman" w:hAnsi="Times New Roman" w:cs="Times New Roman"/>
          <w:color w:val="00000A"/>
          <w:sz w:val="24"/>
        </w:rPr>
        <w:t xml:space="preserve"> határoza</w:t>
      </w:r>
      <w:r>
        <w:rPr>
          <w:rFonts w:ascii="Times New Roman" w:eastAsia="Times New Roman" w:hAnsi="Times New Roman" w:cs="Times New Roman"/>
          <w:color w:val="00000A"/>
          <w:sz w:val="24"/>
        </w:rPr>
        <w:t xml:space="preserve">t    6  rendelet, együttes ülés:   3  társulási </w:t>
      </w:r>
      <w:proofErr w:type="gramStart"/>
      <w:r>
        <w:rPr>
          <w:rFonts w:ascii="Times New Roman" w:eastAsia="Times New Roman" w:hAnsi="Times New Roman" w:cs="Times New Roman"/>
          <w:color w:val="00000A"/>
          <w:sz w:val="24"/>
        </w:rPr>
        <w:t>tanács ülés</w:t>
      </w:r>
      <w:proofErr w:type="gramEnd"/>
      <w:r>
        <w:rPr>
          <w:rFonts w:ascii="Times New Roman" w:eastAsia="Times New Roman" w:hAnsi="Times New Roman" w:cs="Times New Roman"/>
          <w:color w:val="00000A"/>
          <w:sz w:val="24"/>
        </w:rPr>
        <w:t xml:space="preserve">    2</w:t>
      </w:r>
    </w:p>
    <w:p w:rsidR="00DD1202" w:rsidRDefault="000341F8" w:rsidP="00193311">
      <w:pPr>
        <w:suppressAutoHyphens/>
        <w:spacing w:after="0" w:line="240" w:lineRule="auto"/>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Taliándörögd</w:t>
      </w:r>
      <w:proofErr w:type="gramStart"/>
      <w:r>
        <w:rPr>
          <w:rFonts w:ascii="Times New Roman" w:eastAsia="Times New Roman" w:hAnsi="Times New Roman" w:cs="Times New Roman"/>
          <w:color w:val="00000A"/>
          <w:sz w:val="24"/>
        </w:rPr>
        <w:t>:   11</w:t>
      </w:r>
      <w:proofErr w:type="gramEnd"/>
      <w:r w:rsidR="00193311">
        <w:rPr>
          <w:rFonts w:ascii="Times New Roman" w:eastAsia="Times New Roman" w:hAnsi="Times New Roman" w:cs="Times New Roman"/>
          <w:color w:val="00000A"/>
          <w:sz w:val="24"/>
        </w:rPr>
        <w:t xml:space="preserve"> ülés   45 határozat  </w:t>
      </w:r>
      <w:r w:rsidR="009D6CAF">
        <w:rPr>
          <w:rFonts w:ascii="Times New Roman" w:eastAsia="Times New Roman" w:hAnsi="Times New Roman" w:cs="Times New Roman"/>
          <w:color w:val="00000A"/>
          <w:sz w:val="24"/>
        </w:rPr>
        <w:t xml:space="preserve"> </w:t>
      </w:r>
      <w:r w:rsidR="00193311">
        <w:rPr>
          <w:rFonts w:ascii="Times New Roman" w:eastAsia="Times New Roman" w:hAnsi="Times New Roman" w:cs="Times New Roman"/>
          <w:color w:val="00000A"/>
          <w:sz w:val="24"/>
        </w:rPr>
        <w:t xml:space="preserve"> 5   rendelet, együttes ülés:   3 </w:t>
      </w:r>
      <w:r w:rsidR="000E6C2C">
        <w:rPr>
          <w:rFonts w:ascii="Times New Roman" w:eastAsia="Times New Roman" w:hAnsi="Times New Roman" w:cs="Times New Roman"/>
          <w:color w:val="00000A"/>
          <w:sz w:val="24"/>
        </w:rPr>
        <w:t xml:space="preserve"> Nem tagja az óvodai társ.</w:t>
      </w:r>
    </w:p>
    <w:p w:rsidR="003A0072" w:rsidRDefault="00193311" w:rsidP="00CF6781">
      <w:pPr>
        <w:suppressAutoHyphens/>
        <w:spacing w:after="0" w:line="240" w:lineRule="auto"/>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Sáska:                16  ülés 108  határozat   5 rendelet , együttes ülés: </w:t>
      </w:r>
      <w:r w:rsidR="009D6CAF">
        <w:rPr>
          <w:rFonts w:ascii="Times New Roman" w:eastAsia="Times New Roman" w:hAnsi="Times New Roman" w:cs="Times New Roman"/>
          <w:color w:val="00000A"/>
          <w:sz w:val="24"/>
        </w:rPr>
        <w:t>6  Zalahalápi Óvoda</w:t>
      </w:r>
      <w:r w:rsidR="00CF6781">
        <w:rPr>
          <w:rFonts w:ascii="Times New Roman" w:eastAsia="Times New Roman" w:hAnsi="Times New Roman" w:cs="Times New Roman"/>
          <w:color w:val="00000A"/>
          <w:sz w:val="24"/>
        </w:rPr>
        <w:t xml:space="preserve">fenntartó Társulás tagja 3 társulási </w:t>
      </w:r>
      <w:proofErr w:type="gramStart"/>
      <w:r w:rsidR="00CF6781">
        <w:rPr>
          <w:rFonts w:ascii="Times New Roman" w:eastAsia="Times New Roman" w:hAnsi="Times New Roman" w:cs="Times New Roman"/>
          <w:color w:val="00000A"/>
          <w:sz w:val="24"/>
        </w:rPr>
        <w:t>tanács ülésen</w:t>
      </w:r>
      <w:proofErr w:type="gramEnd"/>
      <w:r w:rsidR="00CF6781">
        <w:rPr>
          <w:rFonts w:ascii="Times New Roman" w:eastAsia="Times New Roman" w:hAnsi="Times New Roman" w:cs="Times New Roman"/>
          <w:color w:val="00000A"/>
          <w:sz w:val="24"/>
        </w:rPr>
        <w:t xml:space="preserve"> vettek részt, és hoztak döntéseket. </w:t>
      </w:r>
    </w:p>
    <w:p w:rsidR="003A0072" w:rsidRDefault="003A0072" w:rsidP="00CF6781">
      <w:pPr>
        <w:suppressAutoHyphens/>
        <w:spacing w:after="0" w:line="240" w:lineRule="auto"/>
        <w:rPr>
          <w:rFonts w:ascii="Times New Roman" w:eastAsia="Times New Roman" w:hAnsi="Times New Roman" w:cs="Times New Roman"/>
          <w:color w:val="00000A"/>
          <w:sz w:val="24"/>
        </w:rPr>
      </w:pPr>
    </w:p>
    <w:p w:rsidR="00DD1202" w:rsidRDefault="003A0072" w:rsidP="00CF6781">
      <w:pPr>
        <w:suppressAutoHyphens/>
        <w:spacing w:after="0" w:line="240" w:lineRule="auto"/>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Összesen: 80 testületi ülésre került sor, 4</w:t>
      </w:r>
      <w:r w:rsidR="00B4576F">
        <w:rPr>
          <w:rFonts w:ascii="Times New Roman" w:eastAsia="Times New Roman" w:hAnsi="Times New Roman" w:cs="Times New Roman"/>
          <w:color w:val="00000A"/>
          <w:sz w:val="24"/>
        </w:rPr>
        <w:t>11 határozatot hoztak</w:t>
      </w:r>
      <w:r>
        <w:rPr>
          <w:rFonts w:ascii="Times New Roman" w:eastAsia="Times New Roman" w:hAnsi="Times New Roman" w:cs="Times New Roman"/>
          <w:color w:val="00000A"/>
          <w:sz w:val="24"/>
        </w:rPr>
        <w:t xml:space="preserve">, 32 rendeletet alkottak a képviselő-testületek. </w:t>
      </w:r>
      <w:r w:rsidR="004230C5">
        <w:rPr>
          <w:rFonts w:ascii="Times New Roman" w:eastAsia="Times New Roman" w:hAnsi="Times New Roman" w:cs="Times New Roman"/>
          <w:color w:val="00000A"/>
          <w:sz w:val="24"/>
        </w:rPr>
        <w:t xml:space="preserve"> Az ülések számából is látható, hogy az ülések előkészítése, azokon történő részvétel, döntések végrehajtása nem kis feladatot jelent. </w:t>
      </w:r>
      <w:r w:rsidR="000E6C2C">
        <w:rPr>
          <w:rFonts w:ascii="Times New Roman" w:eastAsia="Times New Roman" w:hAnsi="Times New Roman" w:cs="Times New Roman"/>
          <w:color w:val="00000A"/>
          <w:sz w:val="24"/>
        </w:rPr>
        <w:tab/>
        <w:t xml:space="preserve"> </w:t>
      </w:r>
    </w:p>
    <w:p w:rsidR="00DD1202" w:rsidRDefault="00DD1202">
      <w:pPr>
        <w:suppressAutoHyphens/>
        <w:spacing w:after="0" w:line="240" w:lineRule="auto"/>
        <w:jc w:val="both"/>
        <w:rPr>
          <w:rFonts w:ascii="Times New Roman" w:eastAsia="Times New Roman" w:hAnsi="Times New Roman" w:cs="Times New Roman"/>
          <w:b/>
          <w:color w:val="00000A"/>
          <w:sz w:val="24"/>
        </w:rPr>
      </w:pPr>
    </w:p>
    <w:p w:rsidR="00DD1202" w:rsidRDefault="000E6C2C">
      <w:pPr>
        <w:suppressAutoHyphens/>
        <w:spacing w:after="0" w:line="240" w:lineRule="auto"/>
        <w:jc w:val="both"/>
        <w:rPr>
          <w:rFonts w:ascii="Times New Roman" w:eastAsia="Times New Roman" w:hAnsi="Times New Roman" w:cs="Times New Roman"/>
          <w:b/>
          <w:color w:val="00000A"/>
          <w:sz w:val="24"/>
        </w:rPr>
      </w:pPr>
      <w:r>
        <w:rPr>
          <w:rFonts w:ascii="Times New Roman" w:eastAsia="Times New Roman" w:hAnsi="Times New Roman" w:cs="Times New Roman"/>
          <w:b/>
          <w:color w:val="00000A"/>
          <w:sz w:val="24"/>
        </w:rPr>
        <w:t>Egyéb feladatok:</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Bevételek növelése érdekében pályázatokat szerkesztünk, nyújtunk be. Ebben az évben is több pályázatot készítettünk, illetve más pályázatírók igényei szerint készítettük el a pályázatokat alátámasztó dokumentációt.</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Pályáztunk a VM. Önkormányzat által kiírt „Tiszta, virágos Veszprém megyéért” versenyhez csatlakoztunk Monostorapáti község es</w:t>
      </w:r>
      <w:r w:rsidR="0064147E">
        <w:rPr>
          <w:rFonts w:ascii="Times New Roman" w:eastAsia="Times New Roman" w:hAnsi="Times New Roman" w:cs="Times New Roman"/>
          <w:color w:val="00000A"/>
          <w:sz w:val="24"/>
        </w:rPr>
        <w:t xml:space="preserve">etében. Monostorapáti </w:t>
      </w:r>
      <w:proofErr w:type="gramStart"/>
      <w:r w:rsidR="0064147E">
        <w:rPr>
          <w:rFonts w:ascii="Times New Roman" w:eastAsia="Times New Roman" w:hAnsi="Times New Roman" w:cs="Times New Roman"/>
          <w:color w:val="00000A"/>
          <w:sz w:val="24"/>
        </w:rPr>
        <w:t xml:space="preserve">elismerésben </w:t>
      </w:r>
      <w:r>
        <w:rPr>
          <w:rFonts w:ascii="Times New Roman" w:eastAsia="Times New Roman" w:hAnsi="Times New Roman" w:cs="Times New Roman"/>
          <w:color w:val="00000A"/>
          <w:sz w:val="24"/>
        </w:rPr>
        <w:t xml:space="preserve"> részesült</w:t>
      </w:r>
      <w:proofErr w:type="gramEnd"/>
      <w:r>
        <w:rPr>
          <w:rFonts w:ascii="Times New Roman" w:eastAsia="Times New Roman" w:hAnsi="Times New Roman" w:cs="Times New Roman"/>
          <w:color w:val="00000A"/>
          <w:sz w:val="24"/>
        </w:rPr>
        <w:t>.</w:t>
      </w:r>
    </w:p>
    <w:p w:rsidR="00564B0E" w:rsidRDefault="00564B0E">
      <w:pPr>
        <w:suppressAutoHyphens/>
        <w:spacing w:after="0" w:line="240" w:lineRule="auto"/>
        <w:jc w:val="both"/>
        <w:rPr>
          <w:rFonts w:ascii="Times New Roman" w:eastAsia="Times New Roman" w:hAnsi="Times New Roman" w:cs="Times New Roman"/>
          <w:color w:val="00000A"/>
          <w:sz w:val="24"/>
        </w:rPr>
      </w:pPr>
    </w:p>
    <w:p w:rsidR="00564B0E"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lastRenderedPageBreak/>
        <w:t xml:space="preserve">A Roma Nemzetiségi Önkormányzat feladatalapú finanszírozására is benyújtottuk a pályázatot, Monostorapáti </w:t>
      </w:r>
      <w:r w:rsidR="00A42E79">
        <w:rPr>
          <w:rFonts w:ascii="Times New Roman" w:eastAsia="Times New Roman" w:hAnsi="Times New Roman" w:cs="Times New Roman"/>
          <w:color w:val="00000A"/>
          <w:sz w:val="24"/>
        </w:rPr>
        <w:t>283.338</w:t>
      </w:r>
      <w:r>
        <w:rPr>
          <w:rFonts w:ascii="Times New Roman" w:eastAsia="Times New Roman" w:hAnsi="Times New Roman" w:cs="Times New Roman"/>
          <w:color w:val="00000A"/>
          <w:sz w:val="24"/>
        </w:rPr>
        <w:t xml:space="preserve"> Ft, Kapolcs 180.300 Ft támogatásban részesült. </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Pályáztunk a Monostorapáti </w:t>
      </w:r>
      <w:proofErr w:type="gramStart"/>
      <w:r>
        <w:rPr>
          <w:rFonts w:ascii="Times New Roman" w:eastAsia="Times New Roman" w:hAnsi="Times New Roman" w:cs="Times New Roman"/>
          <w:color w:val="00000A"/>
          <w:sz w:val="24"/>
        </w:rPr>
        <w:t>óvoda étkező</w:t>
      </w:r>
      <w:proofErr w:type="gramEnd"/>
      <w:r>
        <w:rPr>
          <w:rFonts w:ascii="Times New Roman" w:eastAsia="Times New Roman" w:hAnsi="Times New Roman" w:cs="Times New Roman"/>
          <w:color w:val="00000A"/>
          <w:sz w:val="24"/>
        </w:rPr>
        <w:t xml:space="preserve"> felújítására, orvosi rendelő felújítására, </w:t>
      </w:r>
      <w:r w:rsidR="00A54D9E">
        <w:rPr>
          <w:rFonts w:ascii="Times New Roman" w:eastAsia="Times New Roman" w:hAnsi="Times New Roman" w:cs="Times New Roman"/>
          <w:color w:val="00000A"/>
          <w:sz w:val="24"/>
        </w:rPr>
        <w:t>utak fejújítására</w:t>
      </w:r>
      <w:r>
        <w:rPr>
          <w:rFonts w:ascii="Times New Roman" w:eastAsia="Times New Roman" w:hAnsi="Times New Roman" w:cs="Times New Roman"/>
          <w:color w:val="00000A"/>
          <w:sz w:val="24"/>
        </w:rPr>
        <w:t xml:space="preserve">. A pályázat </w:t>
      </w:r>
      <w:r w:rsidR="007E45A8">
        <w:rPr>
          <w:rFonts w:ascii="Times New Roman" w:eastAsia="Times New Roman" w:hAnsi="Times New Roman" w:cs="Times New Roman"/>
          <w:color w:val="00000A"/>
          <w:sz w:val="24"/>
        </w:rPr>
        <w:t>nem részesült támogatásban.</w:t>
      </w:r>
    </w:p>
    <w:p w:rsidR="007E45A8" w:rsidRDefault="007E45A8">
      <w:pPr>
        <w:suppressAutoHyphens/>
        <w:spacing w:after="0" w:line="240" w:lineRule="auto"/>
        <w:jc w:val="both"/>
        <w:rPr>
          <w:rFonts w:ascii="Times New Roman" w:eastAsia="Times New Roman" w:hAnsi="Times New Roman" w:cs="Times New Roman"/>
          <w:color w:val="00000A"/>
          <w:sz w:val="24"/>
        </w:rPr>
      </w:pPr>
    </w:p>
    <w:p w:rsidR="007E45A8" w:rsidRDefault="007E45A8" w:rsidP="007E45A8">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Hegyesd község önkormányzata pályázott</w:t>
      </w:r>
      <w:r w:rsidRPr="007E45A8">
        <w:rPr>
          <w:rFonts w:ascii="Times New Roman" w:eastAsia="Times New Roman" w:hAnsi="Times New Roman" w:cs="Times New Roman"/>
          <w:color w:val="00000A"/>
          <w:sz w:val="24"/>
        </w:rPr>
        <w:t xml:space="preserve"> </w:t>
      </w:r>
      <w:r>
        <w:rPr>
          <w:rFonts w:ascii="Times New Roman" w:eastAsia="Times New Roman" w:hAnsi="Times New Roman" w:cs="Times New Roman"/>
          <w:color w:val="00000A"/>
          <w:sz w:val="24"/>
        </w:rPr>
        <w:t xml:space="preserve">az adósságkonszolidációban részt nem vett önkormányzatok fejlesztési támogatása keretében a </w:t>
      </w:r>
      <w:proofErr w:type="gramStart"/>
      <w:r>
        <w:rPr>
          <w:rFonts w:ascii="Times New Roman" w:eastAsia="Times New Roman" w:hAnsi="Times New Roman" w:cs="Times New Roman"/>
          <w:color w:val="00000A"/>
          <w:sz w:val="24"/>
        </w:rPr>
        <w:t>művelődési  ház</w:t>
      </w:r>
      <w:proofErr w:type="gramEnd"/>
      <w:r>
        <w:rPr>
          <w:rFonts w:ascii="Times New Roman" w:eastAsia="Times New Roman" w:hAnsi="Times New Roman" w:cs="Times New Roman"/>
          <w:color w:val="00000A"/>
          <w:sz w:val="24"/>
        </w:rPr>
        <w:t xml:space="preserve"> felújítására.</w:t>
      </w:r>
      <w:r w:rsidRPr="007E45A8">
        <w:rPr>
          <w:rFonts w:ascii="Times New Roman" w:eastAsia="Times New Roman" w:hAnsi="Times New Roman" w:cs="Times New Roman"/>
          <w:color w:val="00000A"/>
          <w:sz w:val="24"/>
        </w:rPr>
        <w:t xml:space="preserve"> </w:t>
      </w:r>
      <w:r>
        <w:rPr>
          <w:rFonts w:ascii="Times New Roman" w:eastAsia="Times New Roman" w:hAnsi="Times New Roman" w:cs="Times New Roman"/>
          <w:color w:val="00000A"/>
          <w:sz w:val="24"/>
        </w:rPr>
        <w:t>A pályázat elbírálása folyamatban van.</w:t>
      </w:r>
    </w:p>
    <w:p w:rsidR="007E45A8" w:rsidRDefault="007E45A8">
      <w:pPr>
        <w:suppressAutoHyphens/>
        <w:spacing w:after="0" w:line="240" w:lineRule="auto"/>
        <w:jc w:val="both"/>
        <w:rPr>
          <w:rFonts w:ascii="Times New Roman" w:eastAsia="Times New Roman" w:hAnsi="Times New Roman" w:cs="Times New Roman"/>
          <w:color w:val="00000A"/>
          <w:sz w:val="24"/>
        </w:rPr>
      </w:pPr>
    </w:p>
    <w:p w:rsidR="00DD1202" w:rsidRDefault="007E45A8">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Monostorapáti és Vigántpetend község önkormányzata vis maior pályázatot nyújtott be a 2016. 07. 13-i viharkárra. A pályázat elbírálása folyamatban van.</w:t>
      </w:r>
    </w:p>
    <w:p w:rsidR="00E9724C" w:rsidRDefault="00E9724C">
      <w:pPr>
        <w:suppressAutoHyphens/>
        <w:spacing w:after="0" w:line="240" w:lineRule="auto"/>
        <w:jc w:val="both"/>
        <w:rPr>
          <w:rFonts w:ascii="Times New Roman" w:eastAsia="Times New Roman" w:hAnsi="Times New Roman" w:cs="Times New Roman"/>
          <w:color w:val="00000A"/>
          <w:sz w:val="24"/>
        </w:rPr>
      </w:pPr>
    </w:p>
    <w:p w:rsidR="00DD1202" w:rsidRDefault="000E6C2C">
      <w:pPr>
        <w:suppressAutoHyphens/>
        <w:spacing w:after="0" w:line="240" w:lineRule="auto"/>
        <w:jc w:val="both"/>
        <w:rPr>
          <w:rFonts w:ascii="Times New Roman" w:eastAsia="Times New Roman" w:hAnsi="Times New Roman" w:cs="Times New Roman"/>
          <w:color w:val="00000A"/>
          <w:sz w:val="24"/>
        </w:rPr>
      </w:pPr>
      <w:proofErr w:type="gramStart"/>
      <w:r>
        <w:rPr>
          <w:rFonts w:ascii="Times New Roman" w:eastAsia="Times New Roman" w:hAnsi="Times New Roman" w:cs="Times New Roman"/>
          <w:color w:val="00000A"/>
          <w:sz w:val="24"/>
        </w:rPr>
        <w:t>Taliándörögdön  pályázatot</w:t>
      </w:r>
      <w:proofErr w:type="gramEnd"/>
      <w:r>
        <w:rPr>
          <w:rFonts w:ascii="Times New Roman" w:eastAsia="Times New Roman" w:hAnsi="Times New Roman" w:cs="Times New Roman"/>
          <w:color w:val="00000A"/>
          <w:sz w:val="24"/>
        </w:rPr>
        <w:t xml:space="preserve"> nyújtottunk be az önkormányzati fejlesztések jogcímen belterületi utak felújítás céljából, az elbírálás folyamatban van. Az érdekeltségnövelő pályázaton a Közösségi Ház nyílászáróinak cseréjéhez kértünk támogatást, azonban az elnyert támogatás a kért összegnek töredéke volt, ezért a település lemondott a támogatásról. Pályáztunk az adósságkonszolidációban részt nem vett önkormányzatok fejlesztési támogatása keretében is a belterületi utak felújítására. Idén is pályáztunk a szociális tűzifa támogatásra. A pályázatok elbírálása folyamatban van.</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Kedvező elbírálást kapott Sáska község önkormányzata a Közművelődési érdekeltségnövelő pályázaton, melynek támogatói okiratát már m</w:t>
      </w:r>
      <w:r w:rsidR="00314355">
        <w:rPr>
          <w:rFonts w:ascii="Times New Roman" w:eastAsia="Times New Roman" w:hAnsi="Times New Roman" w:cs="Times New Roman"/>
          <w:color w:val="00000A"/>
          <w:sz w:val="24"/>
        </w:rPr>
        <w:t xml:space="preserve">eg is kaptuk, 188.000.-ft. támogatásban részesült az önkormányzat. </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Taliándörögd, Kapolcs és Vigántpetend konzorciumban pályázott a </w:t>
      </w:r>
      <w:proofErr w:type="spellStart"/>
      <w:r>
        <w:rPr>
          <w:rFonts w:ascii="Times New Roman" w:eastAsia="Times New Roman" w:hAnsi="Times New Roman" w:cs="Times New Roman"/>
          <w:color w:val="00000A"/>
          <w:sz w:val="24"/>
        </w:rPr>
        <w:t>taliándörögdi</w:t>
      </w:r>
      <w:proofErr w:type="spellEnd"/>
      <w:r>
        <w:rPr>
          <w:rFonts w:ascii="Times New Roman" w:eastAsia="Times New Roman" w:hAnsi="Times New Roman" w:cs="Times New Roman"/>
          <w:color w:val="00000A"/>
          <w:sz w:val="24"/>
        </w:rPr>
        <w:t xml:space="preserve"> orvosi rendelő felújítására és a kapolcsi védőnői helyiség kialakítására. Monostorapáti, Taliándörögd, Kapolcs és Vigántpetend szintén közösen pályázott turisztikai fejlesztésekre. Nagyvázsony, Pulával, Vigántpetenddel, Kapolccsal, Taliándörögddel, Monostorapátival nyújtott be pályázatot napelem park létesítésére. Ezeket a TOP pályázatokat külsős pályázatírók készítették, de Hivatalunk igény szerint szolgáltatott adatot, szerzett be különböző engedélyeket, készített kimutatásokat, szöveges elemzéseket. </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Munkánkkal jelentős mértékben hozzájárultunk a pályázatok sikeres beadásához, településeink fejlődése érdekében.</w:t>
      </w: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                           </w:t>
      </w:r>
    </w:p>
    <w:p w:rsidR="00DD1202" w:rsidRDefault="000E6C2C">
      <w:pPr>
        <w:suppressAutoHyphens/>
        <w:spacing w:after="0" w:line="240" w:lineRule="auto"/>
        <w:jc w:val="both"/>
        <w:rPr>
          <w:rFonts w:ascii="Times New Roman" w:eastAsia="Times New Roman" w:hAnsi="Times New Roman" w:cs="Times New Roman"/>
          <w:i/>
          <w:color w:val="00000A"/>
          <w:sz w:val="24"/>
        </w:rPr>
      </w:pPr>
      <w:r>
        <w:rPr>
          <w:rFonts w:ascii="Times New Roman" w:eastAsia="Times New Roman" w:hAnsi="Times New Roman" w:cs="Times New Roman"/>
          <w:i/>
          <w:color w:val="00000A"/>
          <w:sz w:val="24"/>
        </w:rPr>
        <w:t>Tisztelt Képviselőtestület!</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Kérem, beszámolómat szíveskedjenek megvitatni és elfogadni.</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B63269">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Monostorapáti, 2016</w:t>
      </w:r>
      <w:r w:rsidR="00650792">
        <w:rPr>
          <w:rFonts w:ascii="Times New Roman" w:eastAsia="Times New Roman" w:hAnsi="Times New Roman" w:cs="Times New Roman"/>
          <w:color w:val="00000A"/>
          <w:sz w:val="24"/>
        </w:rPr>
        <w:t>. november 2</w:t>
      </w:r>
      <w:r w:rsidR="000E6C2C">
        <w:rPr>
          <w:rFonts w:ascii="Times New Roman" w:eastAsia="Times New Roman" w:hAnsi="Times New Roman" w:cs="Times New Roman"/>
          <w:color w:val="00000A"/>
          <w:sz w:val="24"/>
        </w:rPr>
        <w:t>.</w:t>
      </w:r>
    </w:p>
    <w:p w:rsidR="00DD1202" w:rsidRDefault="00DD1202">
      <w:pPr>
        <w:suppressAutoHyphens/>
        <w:spacing w:after="0" w:line="240" w:lineRule="auto"/>
        <w:jc w:val="both"/>
        <w:rPr>
          <w:rFonts w:ascii="Times New Roman" w:eastAsia="Times New Roman" w:hAnsi="Times New Roman" w:cs="Times New Roman"/>
          <w:color w:val="00000A"/>
          <w:sz w:val="24"/>
        </w:rPr>
      </w:pPr>
    </w:p>
    <w:p w:rsidR="00DD1202" w:rsidRDefault="000E6C2C">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                                                                                                        </w:t>
      </w:r>
    </w:p>
    <w:p w:rsidR="00DD1202" w:rsidRDefault="000E6C2C">
      <w:pPr>
        <w:suppressAutoHyphens/>
        <w:spacing w:after="0" w:line="240" w:lineRule="auto"/>
        <w:ind w:left="4956" w:firstLine="708"/>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    </w:t>
      </w:r>
      <w:r>
        <w:rPr>
          <w:rFonts w:ascii="Times New Roman" w:eastAsia="Times New Roman" w:hAnsi="Times New Roman" w:cs="Times New Roman"/>
          <w:b/>
          <w:color w:val="00000A"/>
          <w:sz w:val="24"/>
        </w:rPr>
        <w:t xml:space="preserve">T a k á c s Lászlóné </w:t>
      </w:r>
    </w:p>
    <w:p w:rsidR="00DD1202" w:rsidRDefault="000E6C2C">
      <w:pPr>
        <w:suppressAutoHyphens/>
        <w:spacing w:after="0" w:line="240" w:lineRule="auto"/>
        <w:jc w:val="both"/>
        <w:rPr>
          <w:rFonts w:ascii="Times New Roman" w:eastAsia="Times New Roman" w:hAnsi="Times New Roman" w:cs="Times New Roman"/>
          <w:b/>
          <w:color w:val="00000A"/>
          <w:sz w:val="24"/>
        </w:rPr>
      </w:pPr>
      <w:r>
        <w:rPr>
          <w:rFonts w:ascii="Times New Roman" w:eastAsia="Times New Roman" w:hAnsi="Times New Roman" w:cs="Times New Roman"/>
          <w:b/>
          <w:color w:val="00000A"/>
          <w:sz w:val="24"/>
        </w:rPr>
        <w:tab/>
      </w:r>
      <w:r>
        <w:rPr>
          <w:rFonts w:ascii="Times New Roman" w:eastAsia="Times New Roman" w:hAnsi="Times New Roman" w:cs="Times New Roman"/>
          <w:b/>
          <w:color w:val="00000A"/>
          <w:sz w:val="24"/>
        </w:rPr>
        <w:tab/>
      </w:r>
      <w:r>
        <w:rPr>
          <w:rFonts w:ascii="Times New Roman" w:eastAsia="Times New Roman" w:hAnsi="Times New Roman" w:cs="Times New Roman"/>
          <w:b/>
          <w:color w:val="00000A"/>
          <w:sz w:val="24"/>
        </w:rPr>
        <w:tab/>
      </w:r>
      <w:r>
        <w:rPr>
          <w:rFonts w:ascii="Times New Roman" w:eastAsia="Times New Roman" w:hAnsi="Times New Roman" w:cs="Times New Roman"/>
          <w:b/>
          <w:color w:val="00000A"/>
          <w:sz w:val="24"/>
        </w:rPr>
        <w:tab/>
      </w:r>
      <w:r>
        <w:rPr>
          <w:rFonts w:ascii="Times New Roman" w:eastAsia="Times New Roman" w:hAnsi="Times New Roman" w:cs="Times New Roman"/>
          <w:b/>
          <w:color w:val="00000A"/>
          <w:sz w:val="24"/>
        </w:rPr>
        <w:tab/>
      </w:r>
      <w:r>
        <w:rPr>
          <w:rFonts w:ascii="Times New Roman" w:eastAsia="Times New Roman" w:hAnsi="Times New Roman" w:cs="Times New Roman"/>
          <w:b/>
          <w:color w:val="00000A"/>
          <w:sz w:val="24"/>
        </w:rPr>
        <w:tab/>
      </w:r>
      <w:r>
        <w:rPr>
          <w:rFonts w:ascii="Times New Roman" w:eastAsia="Times New Roman" w:hAnsi="Times New Roman" w:cs="Times New Roman"/>
          <w:b/>
          <w:color w:val="00000A"/>
          <w:sz w:val="24"/>
        </w:rPr>
        <w:tab/>
      </w:r>
      <w:r>
        <w:rPr>
          <w:rFonts w:ascii="Times New Roman" w:eastAsia="Times New Roman" w:hAnsi="Times New Roman" w:cs="Times New Roman"/>
          <w:b/>
          <w:color w:val="00000A"/>
          <w:sz w:val="24"/>
        </w:rPr>
        <w:tab/>
      </w:r>
      <w:r>
        <w:rPr>
          <w:rFonts w:ascii="Times New Roman" w:eastAsia="Times New Roman" w:hAnsi="Times New Roman" w:cs="Times New Roman"/>
          <w:b/>
          <w:color w:val="00000A"/>
          <w:sz w:val="24"/>
        </w:rPr>
        <w:tab/>
        <w:t xml:space="preserve">  </w:t>
      </w:r>
      <w:proofErr w:type="gramStart"/>
      <w:r>
        <w:rPr>
          <w:rFonts w:ascii="Times New Roman" w:eastAsia="Times New Roman" w:hAnsi="Times New Roman" w:cs="Times New Roman"/>
          <w:b/>
          <w:color w:val="00000A"/>
          <w:sz w:val="24"/>
        </w:rPr>
        <w:t>jegyző</w:t>
      </w:r>
      <w:proofErr w:type="gramEnd"/>
    </w:p>
    <w:p w:rsidR="00DD1202" w:rsidRDefault="000E6C2C">
      <w:pPr>
        <w:suppressAutoHyphens/>
        <w:spacing w:after="0" w:line="240" w:lineRule="auto"/>
        <w:ind w:left="2832" w:firstLine="708"/>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Határozati javaslat</w:t>
      </w:r>
    </w:p>
    <w:p w:rsidR="00DD1202" w:rsidRDefault="00DD1202">
      <w:pPr>
        <w:suppressAutoHyphens/>
        <w:spacing w:after="0" w:line="240" w:lineRule="auto"/>
        <w:jc w:val="center"/>
        <w:rPr>
          <w:rFonts w:ascii="Times New Roman" w:eastAsia="Times New Roman" w:hAnsi="Times New Roman" w:cs="Times New Roman"/>
          <w:color w:val="00000A"/>
          <w:sz w:val="24"/>
        </w:rPr>
      </w:pPr>
    </w:p>
    <w:p w:rsidR="00DD1202" w:rsidRDefault="00DD1202">
      <w:pPr>
        <w:suppressAutoHyphens/>
        <w:spacing w:after="0" w:line="240" w:lineRule="auto"/>
        <w:jc w:val="center"/>
        <w:rPr>
          <w:rFonts w:ascii="Times New Roman" w:eastAsia="Times New Roman" w:hAnsi="Times New Roman" w:cs="Times New Roman"/>
          <w:color w:val="00000A"/>
          <w:sz w:val="24"/>
        </w:rPr>
      </w:pPr>
    </w:p>
    <w:p w:rsidR="00DD1202" w:rsidRDefault="000E6C2C" w:rsidP="00B4576F">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w:t>
      </w:r>
      <w:proofErr w:type="gramStart"/>
      <w:r>
        <w:rPr>
          <w:rFonts w:ascii="Times New Roman" w:eastAsia="Times New Roman" w:hAnsi="Times New Roman" w:cs="Times New Roman"/>
          <w:color w:val="00000A"/>
          <w:sz w:val="24"/>
        </w:rPr>
        <w:t>…………</w:t>
      </w:r>
      <w:proofErr w:type="gramEnd"/>
      <w:r>
        <w:rPr>
          <w:rFonts w:ascii="Times New Roman" w:eastAsia="Times New Roman" w:hAnsi="Times New Roman" w:cs="Times New Roman"/>
          <w:color w:val="00000A"/>
          <w:sz w:val="24"/>
        </w:rPr>
        <w:t xml:space="preserve">  község Önkormányzata Képviselő-testülete „Beszámoló a </w:t>
      </w:r>
      <w:bookmarkStart w:id="0" w:name="_GoBack"/>
      <w:bookmarkEnd w:id="0"/>
      <w:r>
        <w:rPr>
          <w:rFonts w:ascii="Times New Roman" w:eastAsia="Times New Roman" w:hAnsi="Times New Roman" w:cs="Times New Roman"/>
          <w:color w:val="00000A"/>
          <w:sz w:val="24"/>
        </w:rPr>
        <w:t>Monostorapáti Közös Önkormányzati Hivatal</w:t>
      </w:r>
      <w:r w:rsidR="00B4576F">
        <w:rPr>
          <w:rFonts w:ascii="Times New Roman" w:eastAsia="Times New Roman" w:hAnsi="Times New Roman" w:cs="Times New Roman"/>
          <w:color w:val="00000A"/>
          <w:sz w:val="24"/>
        </w:rPr>
        <w:t xml:space="preserve"> 2016. évi </w:t>
      </w:r>
      <w:r>
        <w:rPr>
          <w:rFonts w:ascii="Times New Roman" w:eastAsia="Times New Roman" w:hAnsi="Times New Roman" w:cs="Times New Roman"/>
          <w:color w:val="00000A"/>
          <w:sz w:val="24"/>
        </w:rPr>
        <w:t>munkájáról” című előterjesztést elfogadja.</w:t>
      </w:r>
    </w:p>
    <w:p w:rsidR="00DD1202" w:rsidRDefault="00DD1202">
      <w:pPr>
        <w:suppressAutoHyphens/>
        <w:spacing w:after="0" w:line="240" w:lineRule="auto"/>
        <w:rPr>
          <w:rFonts w:ascii="Times New Roman" w:eastAsia="Times New Roman" w:hAnsi="Times New Roman" w:cs="Times New Roman"/>
          <w:color w:val="00000A"/>
          <w:sz w:val="24"/>
        </w:rPr>
      </w:pPr>
    </w:p>
    <w:p w:rsidR="00DD1202" w:rsidRDefault="00DD1202">
      <w:pPr>
        <w:suppressAutoHyphens/>
        <w:spacing w:after="0" w:line="240" w:lineRule="auto"/>
        <w:rPr>
          <w:rFonts w:ascii="Times New Roman" w:eastAsia="Times New Roman" w:hAnsi="Times New Roman" w:cs="Times New Roman"/>
          <w:color w:val="00000A"/>
          <w:sz w:val="24"/>
        </w:rPr>
      </w:pPr>
    </w:p>
    <w:p w:rsidR="00DD1202" w:rsidRDefault="00DD1202">
      <w:pPr>
        <w:suppressAutoHyphens/>
        <w:spacing w:after="0" w:line="240" w:lineRule="auto"/>
        <w:rPr>
          <w:rFonts w:ascii="Liberation Serif" w:eastAsia="Liberation Serif" w:hAnsi="Liberation Serif" w:cs="Liberation Serif"/>
          <w:sz w:val="24"/>
        </w:rPr>
      </w:pPr>
    </w:p>
    <w:sectPr w:rsidR="00DD1202" w:rsidSect="00513BA4">
      <w:headerReference w:type="default" r:id="rId8"/>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3BA4" w:rsidRDefault="00513BA4" w:rsidP="00513BA4">
      <w:pPr>
        <w:spacing w:after="0" w:line="240" w:lineRule="auto"/>
      </w:pPr>
      <w:r>
        <w:separator/>
      </w:r>
    </w:p>
  </w:endnote>
  <w:endnote w:type="continuationSeparator" w:id="0">
    <w:p w:rsidR="00513BA4" w:rsidRDefault="00513BA4" w:rsidP="00513B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Calibri Light">
    <w:altName w:val="Arial"/>
    <w:panose1 w:val="020F0302020204030204"/>
    <w:charset w:val="EE"/>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3BA4" w:rsidRDefault="00513BA4" w:rsidP="00513BA4">
      <w:pPr>
        <w:spacing w:after="0" w:line="240" w:lineRule="auto"/>
      </w:pPr>
      <w:r>
        <w:separator/>
      </w:r>
    </w:p>
  </w:footnote>
  <w:footnote w:type="continuationSeparator" w:id="0">
    <w:p w:rsidR="00513BA4" w:rsidRDefault="00513BA4" w:rsidP="00513BA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7101392"/>
      <w:docPartObj>
        <w:docPartGallery w:val="Page Numbers (Top of Page)"/>
        <w:docPartUnique/>
      </w:docPartObj>
    </w:sdtPr>
    <w:sdtContent>
      <w:p w:rsidR="00513BA4" w:rsidRDefault="00D941F1">
        <w:pPr>
          <w:pStyle w:val="lfej"/>
          <w:jc w:val="center"/>
        </w:pPr>
        <w:r>
          <w:fldChar w:fldCharType="begin"/>
        </w:r>
        <w:r w:rsidR="00513BA4">
          <w:instrText>PAGE   \* MERGEFORMAT</w:instrText>
        </w:r>
        <w:r>
          <w:fldChar w:fldCharType="separate"/>
        </w:r>
        <w:r w:rsidR="00650792">
          <w:rPr>
            <w:noProof/>
          </w:rPr>
          <w:t>13</w:t>
        </w:r>
        <w:r>
          <w:fldChar w:fldCharType="end"/>
        </w:r>
      </w:p>
    </w:sdtContent>
  </w:sdt>
  <w:p w:rsidR="00513BA4" w:rsidRDefault="00513BA4">
    <w:pPr>
      <w:pStyle w:val="lfej"/>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562CB2"/>
    <w:multiLevelType w:val="multilevel"/>
    <w:tmpl w:val="D21052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DD1202"/>
    <w:rsid w:val="000341F8"/>
    <w:rsid w:val="000E6C2C"/>
    <w:rsid w:val="00193311"/>
    <w:rsid w:val="001E7FAD"/>
    <w:rsid w:val="001F52DD"/>
    <w:rsid w:val="00207C40"/>
    <w:rsid w:val="002D5783"/>
    <w:rsid w:val="002F665B"/>
    <w:rsid w:val="00314355"/>
    <w:rsid w:val="003907F5"/>
    <w:rsid w:val="003A0072"/>
    <w:rsid w:val="00400132"/>
    <w:rsid w:val="004230C5"/>
    <w:rsid w:val="004405BF"/>
    <w:rsid w:val="00513BA4"/>
    <w:rsid w:val="00527EC2"/>
    <w:rsid w:val="00564B0E"/>
    <w:rsid w:val="00567E49"/>
    <w:rsid w:val="005A2DBD"/>
    <w:rsid w:val="005A68BB"/>
    <w:rsid w:val="005D7438"/>
    <w:rsid w:val="005F5E74"/>
    <w:rsid w:val="0064147E"/>
    <w:rsid w:val="00650792"/>
    <w:rsid w:val="00671E40"/>
    <w:rsid w:val="006871A0"/>
    <w:rsid w:val="00687886"/>
    <w:rsid w:val="006B6922"/>
    <w:rsid w:val="00771978"/>
    <w:rsid w:val="007E45A8"/>
    <w:rsid w:val="00827F81"/>
    <w:rsid w:val="008978C4"/>
    <w:rsid w:val="008D620D"/>
    <w:rsid w:val="008F56D4"/>
    <w:rsid w:val="00946628"/>
    <w:rsid w:val="0096450C"/>
    <w:rsid w:val="00971CB9"/>
    <w:rsid w:val="009A2D3B"/>
    <w:rsid w:val="009D6CAF"/>
    <w:rsid w:val="00A42E79"/>
    <w:rsid w:val="00A54D9E"/>
    <w:rsid w:val="00AA5D1F"/>
    <w:rsid w:val="00B16413"/>
    <w:rsid w:val="00B4576F"/>
    <w:rsid w:val="00B63269"/>
    <w:rsid w:val="00B70AFA"/>
    <w:rsid w:val="00B74486"/>
    <w:rsid w:val="00C3108A"/>
    <w:rsid w:val="00C375BF"/>
    <w:rsid w:val="00C40E1C"/>
    <w:rsid w:val="00CF1251"/>
    <w:rsid w:val="00CF6781"/>
    <w:rsid w:val="00D45BD9"/>
    <w:rsid w:val="00D608AD"/>
    <w:rsid w:val="00D6307D"/>
    <w:rsid w:val="00D941F1"/>
    <w:rsid w:val="00D9542A"/>
    <w:rsid w:val="00DD1202"/>
    <w:rsid w:val="00E9724C"/>
    <w:rsid w:val="00EC62C1"/>
    <w:rsid w:val="00ED15E3"/>
    <w:rsid w:val="00F67841"/>
    <w:rsid w:val="00F82311"/>
    <w:rsid w:val="00FE4D8D"/>
    <w:rsid w:val="00FF4C46"/>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hu-HU" w:eastAsia="hu-H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8D620D"/>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513BA4"/>
    <w:pPr>
      <w:tabs>
        <w:tab w:val="center" w:pos="4536"/>
        <w:tab w:val="right" w:pos="9072"/>
      </w:tabs>
      <w:spacing w:after="0" w:line="240" w:lineRule="auto"/>
    </w:pPr>
  </w:style>
  <w:style w:type="character" w:customStyle="1" w:styleId="lfejChar">
    <w:name w:val="Élőfej Char"/>
    <w:basedOn w:val="Bekezdsalapbettpusa"/>
    <w:link w:val="lfej"/>
    <w:uiPriority w:val="99"/>
    <w:rsid w:val="00513BA4"/>
  </w:style>
  <w:style w:type="paragraph" w:styleId="llb">
    <w:name w:val="footer"/>
    <w:basedOn w:val="Norml"/>
    <w:link w:val="llbChar"/>
    <w:uiPriority w:val="99"/>
    <w:unhideWhenUsed/>
    <w:rsid w:val="00513BA4"/>
    <w:pPr>
      <w:tabs>
        <w:tab w:val="center" w:pos="4536"/>
        <w:tab w:val="right" w:pos="9072"/>
      </w:tabs>
      <w:spacing w:after="0" w:line="240" w:lineRule="auto"/>
    </w:pPr>
  </w:style>
  <w:style w:type="character" w:customStyle="1" w:styleId="llbChar">
    <w:name w:val="Élőláb Char"/>
    <w:basedOn w:val="Bekezdsalapbettpusa"/>
    <w:link w:val="llb"/>
    <w:uiPriority w:val="99"/>
    <w:rsid w:val="00513B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EB1B85-789D-48B3-BFE1-423256FAA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4514</Words>
  <Characters>31152</Characters>
  <Application>Microsoft Office Word</Application>
  <DocSecurity>0</DocSecurity>
  <Lines>259</Lines>
  <Paragraphs>71</Paragraphs>
  <ScaleCrop>false</ScaleCrop>
  <HeadingPairs>
    <vt:vector size="2" baseType="variant">
      <vt:variant>
        <vt:lpstr>Cím</vt:lpstr>
      </vt:variant>
      <vt:variant>
        <vt:i4>1</vt:i4>
      </vt:variant>
    </vt:vector>
  </HeadingPairs>
  <TitlesOfParts>
    <vt:vector size="1" baseType="lpstr">
      <vt:lpstr/>
    </vt:vector>
  </TitlesOfParts>
  <Company>Önkormányzat Monostorapáti</Company>
  <LinksUpToDate>false</LinksUpToDate>
  <CharactersWithSpaces>35595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MolnárAndrea</dc:creator>
  <cp:lastModifiedBy>Molnár Andrea</cp:lastModifiedBy>
  <cp:revision>2</cp:revision>
  <dcterms:created xsi:type="dcterms:W3CDTF">2016-11-02T11:27:00Z</dcterms:created>
  <dcterms:modified xsi:type="dcterms:W3CDTF">2016-11-02T11:27:00Z</dcterms:modified>
</cp:coreProperties>
</file>