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80" w:rsidRDefault="00361F80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3542665</wp:posOffset>
                </wp:positionV>
                <wp:extent cx="5121275" cy="451485"/>
                <wp:effectExtent l="381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1275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1F80" w:rsidRPr="00D13DB0" w:rsidRDefault="00361F80" w:rsidP="0042218E">
                            <w:pPr>
                              <w:rPr>
                                <w:color w:val="auto"/>
                              </w:rPr>
                            </w:pPr>
                            <w:r w:rsidRPr="00D13DB0">
                              <w:rPr>
                                <w:i/>
                                <w:color w:val="auto"/>
                              </w:rPr>
                              <w:t>Tájékoztatás a Gördülő Fejl</w:t>
                            </w:r>
                            <w:r>
                              <w:rPr>
                                <w:i/>
                                <w:color w:val="auto"/>
                              </w:rPr>
                              <w:t>e</w:t>
                            </w:r>
                            <w:r w:rsidRPr="00D13DB0">
                              <w:rPr>
                                <w:i/>
                                <w:color w:val="auto"/>
                              </w:rPr>
                              <w:t>sztési Terv összeállítási kötelezettség</w:t>
                            </w:r>
                            <w:r>
                              <w:rPr>
                                <w:i/>
                                <w:color w:val="auto"/>
                              </w:rPr>
                              <w:t>g</w:t>
                            </w:r>
                            <w:r w:rsidRPr="00D13DB0">
                              <w:rPr>
                                <w:i/>
                                <w:color w:val="auto"/>
                              </w:rPr>
                              <w:t>el kapcsolatban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85.05pt;margin-top:278.95pt;width:403.25pt;height:35.5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" o:allowincell="f" filled="f" stroked="f">
                <v:textbox inset="1pt,1pt,1pt,1pt">
                  <w:txbxContent>
                    <w:p w:rsidR="00361F80" w:rsidRPr="00D13DB0" w:rsidRDefault="00361F80" w:rsidP="0042218E">
                      <w:pPr>
                        <w:rPr>
                          <w:color w:val="auto"/>
                        </w:rPr>
                      </w:pPr>
                      <w:r w:rsidRPr="00D13DB0">
                        <w:rPr>
                          <w:i/>
                          <w:color w:val="auto"/>
                        </w:rPr>
                        <w:t>Tájékoztatás a Gördülő Fejl</w:t>
                      </w:r>
                      <w:r>
                        <w:rPr>
                          <w:i/>
                          <w:color w:val="auto"/>
                        </w:rPr>
                        <w:t>e</w:t>
                      </w:r>
                      <w:r w:rsidRPr="00D13DB0">
                        <w:rPr>
                          <w:i/>
                          <w:color w:val="auto"/>
                        </w:rPr>
                        <w:t>sztési Terv összeállítási kötelezettség</w:t>
                      </w:r>
                      <w:r>
                        <w:rPr>
                          <w:i/>
                          <w:color w:val="auto"/>
                        </w:rPr>
                        <w:t>g</w:t>
                      </w:r>
                      <w:r w:rsidRPr="00D13DB0">
                        <w:rPr>
                          <w:i/>
                          <w:color w:val="auto"/>
                        </w:rPr>
                        <w:t>el kapcsolatban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>
                <wp:simplePos x="0" y="0"/>
                <wp:positionH relativeFrom="page">
                  <wp:posOffset>396240</wp:posOffset>
                </wp:positionH>
                <wp:positionV relativeFrom="page">
                  <wp:posOffset>2052320</wp:posOffset>
                </wp:positionV>
                <wp:extent cx="2411730" cy="647700"/>
                <wp:effectExtent l="0" t="4445" r="1905" b="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173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1F80" w:rsidRDefault="00361F80">
                            <w:pPr>
                              <w:ind w:left="142"/>
                              <w:rPr>
                                <w:b/>
                                <w:sz w:val="10"/>
                              </w:rPr>
                            </w:pPr>
                          </w:p>
                          <w:p w:rsidR="00361F80" w:rsidRDefault="00361F80">
                            <w:pPr>
                              <w:ind w:left="142"/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31.2pt;margin-top:161.6pt;width:189.9pt;height:5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" o:allowincell="f" filled="f" stroked="f">
                <v:textbox inset="1pt,1pt,1pt,1pt">
                  <w:txbxContent>
                    <w:p w:rsidR="00361F80" w:rsidRDefault="00361F80">
                      <w:pPr>
                        <w:ind w:left="142"/>
                        <w:rPr>
                          <w:b/>
                          <w:sz w:val="10"/>
                        </w:rPr>
                      </w:pPr>
                    </w:p>
                    <w:p w:rsidR="00361F80" w:rsidRDefault="00361F80">
                      <w:pPr>
                        <w:ind w:left="142"/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>
                <wp:simplePos x="0" y="0"/>
                <wp:positionH relativeFrom="page">
                  <wp:posOffset>5256530</wp:posOffset>
                </wp:positionH>
                <wp:positionV relativeFrom="page">
                  <wp:posOffset>3305175</wp:posOffset>
                </wp:positionV>
                <wp:extent cx="1260475" cy="180340"/>
                <wp:effectExtent l="0" t="0" r="0" b="63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1F80" w:rsidRDefault="00361F80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413.9pt;margin-top:260.25pt;width:99.25pt;height:14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" o:allowincell="f" filled="f" stroked="f">
                <v:textbox inset="1pt,1pt,1pt,1pt">
                  <w:txbxContent>
                    <w:p w:rsidR="00361F80" w:rsidRDefault="00361F80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>
                <wp:simplePos x="0" y="0"/>
                <wp:positionH relativeFrom="page">
                  <wp:posOffset>4104640</wp:posOffset>
                </wp:positionH>
                <wp:positionV relativeFrom="page">
                  <wp:posOffset>3305175</wp:posOffset>
                </wp:positionV>
                <wp:extent cx="1260475" cy="180975"/>
                <wp:effectExtent l="0" t="0" r="0" b="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1F80" w:rsidRDefault="00361F80">
                            <w:pPr>
                              <w:rPr>
                                <w:sz w:val="16"/>
                              </w:rPr>
                            </w:pPr>
                          </w:p>
                          <w:p w:rsidR="00361F80" w:rsidRDefault="00361F80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left:0;text-align:left;margin-left:323.2pt;margin-top:260.25pt;width:99.2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" o:allowincell="f" filled="f" stroked="f">
                <v:textbox inset="1pt,1pt,1pt,1pt">
                  <w:txbxContent>
                    <w:p w:rsidR="00361F80" w:rsidRDefault="00361F80">
                      <w:pPr>
                        <w:rPr>
                          <w:sz w:val="16"/>
                        </w:rPr>
                      </w:pPr>
                    </w:p>
                    <w:p w:rsidR="00361F80" w:rsidRDefault="00361F80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>
                <wp:simplePos x="0" y="0"/>
                <wp:positionH relativeFrom="page">
                  <wp:posOffset>5256530</wp:posOffset>
                </wp:positionH>
                <wp:positionV relativeFrom="page">
                  <wp:posOffset>3042285</wp:posOffset>
                </wp:positionV>
                <wp:extent cx="1260475" cy="180340"/>
                <wp:effectExtent l="0" t="381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1F80" w:rsidRDefault="00361F80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0" style="position:absolute;left:0;text-align:left;margin-left:413.9pt;margin-top:239.55pt;width:99.25pt;height:14.2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" o:allowincell="f" filled="f" stroked="f">
                <v:textbox inset="1pt,1pt,1pt,1pt">
                  <w:txbxContent>
                    <w:p w:rsidR="00361F80" w:rsidRDefault="00361F80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>
                <wp:simplePos x="0" y="0"/>
                <wp:positionH relativeFrom="page">
                  <wp:posOffset>4104640</wp:posOffset>
                </wp:positionH>
                <wp:positionV relativeFrom="page">
                  <wp:posOffset>3042285</wp:posOffset>
                </wp:positionV>
                <wp:extent cx="1260475" cy="180340"/>
                <wp:effectExtent l="0" t="381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0475" cy="18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1F80" w:rsidRDefault="00361F8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Renkó Ádám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1" style="position:absolute;left:0;text-align:left;margin-left:323.2pt;margin-top:239.55pt;width:99.25pt;height:14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" o:allowincell="f" filled="f" stroked="f">
                <v:textbox inset="1pt,1pt,1pt,1pt">
                  <w:txbxContent>
                    <w:p w:rsidR="00361F80" w:rsidRDefault="00361F8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Renkó Ádám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>
                <wp:simplePos x="0" y="0"/>
                <wp:positionH relativeFrom="page">
                  <wp:posOffset>4079240</wp:posOffset>
                </wp:positionH>
                <wp:positionV relativeFrom="page">
                  <wp:posOffset>1368425</wp:posOffset>
                </wp:positionV>
                <wp:extent cx="2736215" cy="1224280"/>
                <wp:effectExtent l="2540" t="0" r="444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6215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1F80" w:rsidRDefault="00361F80" w:rsidP="007655B1">
                            <w:pPr>
                              <w:ind w:left="142"/>
                              <w:jc w:val="left"/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</w:pPr>
                            <w:r w:rsidRPr="001353A1">
                              <w:rPr>
                                <w:rFonts w:ascii="Arial" w:hAnsi="Arial" w:cs="Arial"/>
                                <w:noProof/>
                                <w:color w:val="auto"/>
                                <w:sz w:val="20"/>
                              </w:rPr>
                              <w:t>Sáska Község Önkormányzata</w:t>
                            </w:r>
                          </w:p>
                          <w:p w:rsidR="00361F80" w:rsidRDefault="00361F80" w:rsidP="007655B1">
                            <w:pPr>
                              <w:ind w:left="142"/>
                              <w:jc w:val="left"/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</w:pPr>
                            <w:r w:rsidRPr="001353A1">
                              <w:rPr>
                                <w:rFonts w:ascii="Arial" w:hAnsi="Arial" w:cs="Arial"/>
                                <w:noProof/>
                                <w:color w:val="auto"/>
                                <w:sz w:val="20"/>
                              </w:rPr>
                              <w:t>Kovács Nándor János</w:t>
                            </w:r>
                            <w:r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  <w:t xml:space="preserve"> </w:t>
                            </w:r>
                            <w:r w:rsidRPr="001353A1">
                              <w:rPr>
                                <w:rFonts w:ascii="Arial" w:hAnsi="Arial" w:cs="Arial"/>
                                <w:noProof/>
                                <w:color w:val="auto"/>
                                <w:sz w:val="20"/>
                              </w:rPr>
                              <w:t>Polgármester Úr</w:t>
                            </w:r>
                          </w:p>
                          <w:p w:rsidR="00361F80" w:rsidRDefault="00361F80" w:rsidP="007655B1">
                            <w:pPr>
                              <w:ind w:left="142"/>
                              <w:jc w:val="left"/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</w:pPr>
                            <w:r w:rsidRPr="001353A1">
                              <w:rPr>
                                <w:rFonts w:ascii="Arial" w:hAnsi="Arial" w:cs="Arial"/>
                                <w:noProof/>
                                <w:color w:val="auto"/>
                                <w:sz w:val="20"/>
                              </w:rPr>
                              <w:t>Sáska</w:t>
                            </w:r>
                          </w:p>
                          <w:p w:rsidR="00361F80" w:rsidRDefault="00361F80" w:rsidP="007655B1">
                            <w:pPr>
                              <w:ind w:left="142"/>
                              <w:jc w:val="left"/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</w:pPr>
                            <w:r w:rsidRPr="001353A1">
                              <w:rPr>
                                <w:rFonts w:ascii="Arial" w:hAnsi="Arial" w:cs="Arial"/>
                                <w:noProof/>
                                <w:color w:val="auto"/>
                                <w:sz w:val="20"/>
                              </w:rPr>
                              <w:t>Rákóczi u. 4.</w:t>
                            </w:r>
                          </w:p>
                          <w:p w:rsidR="00361F80" w:rsidRPr="00485EC7" w:rsidRDefault="00361F80" w:rsidP="007655B1">
                            <w:pPr>
                              <w:ind w:left="142"/>
                              <w:jc w:val="left"/>
                              <w:rPr>
                                <w:rFonts w:ascii="Arial" w:hAnsi="Arial" w:cs="Arial"/>
                                <w:color w:val="auto"/>
                                <w:sz w:val="20"/>
                              </w:rPr>
                            </w:pPr>
                            <w:r w:rsidRPr="001353A1">
                              <w:rPr>
                                <w:rFonts w:ascii="Arial" w:hAnsi="Arial" w:cs="Arial"/>
                                <w:noProof/>
                                <w:color w:val="auto"/>
                                <w:sz w:val="20"/>
                              </w:rPr>
                              <w:t>8308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2" style="position:absolute;left:0;text-align:left;margin-left:321.2pt;margin-top:107.75pt;width:215.45pt;height:96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" o:allowincell="f" filled="f" stroked="f">
                <v:textbox inset="1pt,1pt,1pt,1pt">
                  <w:txbxContent>
                    <w:p w:rsidR="00361F80" w:rsidRDefault="00361F80" w:rsidP="007655B1">
                      <w:pPr>
                        <w:ind w:left="142"/>
                        <w:jc w:val="left"/>
                        <w:rPr>
                          <w:rFonts w:ascii="Arial" w:hAnsi="Arial" w:cs="Arial"/>
                          <w:color w:val="auto"/>
                          <w:sz w:val="20"/>
                        </w:rPr>
                      </w:pPr>
                      <w:r w:rsidRPr="001353A1">
                        <w:rPr>
                          <w:rFonts w:ascii="Arial" w:hAnsi="Arial" w:cs="Arial"/>
                          <w:noProof/>
                          <w:color w:val="auto"/>
                          <w:sz w:val="20"/>
                        </w:rPr>
                        <w:t>Sáska Község Önkormányzata</w:t>
                      </w:r>
                    </w:p>
                    <w:p w:rsidR="00361F80" w:rsidRDefault="00361F80" w:rsidP="007655B1">
                      <w:pPr>
                        <w:ind w:left="142"/>
                        <w:jc w:val="left"/>
                        <w:rPr>
                          <w:rFonts w:ascii="Arial" w:hAnsi="Arial" w:cs="Arial"/>
                          <w:color w:val="auto"/>
                          <w:sz w:val="20"/>
                        </w:rPr>
                      </w:pPr>
                      <w:r w:rsidRPr="001353A1">
                        <w:rPr>
                          <w:rFonts w:ascii="Arial" w:hAnsi="Arial" w:cs="Arial"/>
                          <w:noProof/>
                          <w:color w:val="auto"/>
                          <w:sz w:val="20"/>
                        </w:rPr>
                        <w:t>Kovács Nándor János</w:t>
                      </w:r>
                      <w:r>
                        <w:rPr>
                          <w:rFonts w:ascii="Arial" w:hAnsi="Arial" w:cs="Arial"/>
                          <w:color w:val="auto"/>
                          <w:sz w:val="20"/>
                        </w:rPr>
                        <w:t xml:space="preserve"> </w:t>
                      </w:r>
                      <w:r w:rsidRPr="001353A1">
                        <w:rPr>
                          <w:rFonts w:ascii="Arial" w:hAnsi="Arial" w:cs="Arial"/>
                          <w:noProof/>
                          <w:color w:val="auto"/>
                          <w:sz w:val="20"/>
                        </w:rPr>
                        <w:t>Polgármester Úr</w:t>
                      </w:r>
                    </w:p>
                    <w:p w:rsidR="00361F80" w:rsidRDefault="00361F80" w:rsidP="007655B1">
                      <w:pPr>
                        <w:ind w:left="142"/>
                        <w:jc w:val="left"/>
                        <w:rPr>
                          <w:rFonts w:ascii="Arial" w:hAnsi="Arial" w:cs="Arial"/>
                          <w:color w:val="auto"/>
                          <w:sz w:val="20"/>
                        </w:rPr>
                      </w:pPr>
                      <w:r w:rsidRPr="001353A1">
                        <w:rPr>
                          <w:rFonts w:ascii="Arial" w:hAnsi="Arial" w:cs="Arial"/>
                          <w:noProof/>
                          <w:color w:val="auto"/>
                          <w:sz w:val="20"/>
                        </w:rPr>
                        <w:t>Sáska</w:t>
                      </w:r>
                    </w:p>
                    <w:p w:rsidR="00361F80" w:rsidRDefault="00361F80" w:rsidP="007655B1">
                      <w:pPr>
                        <w:ind w:left="142"/>
                        <w:jc w:val="left"/>
                        <w:rPr>
                          <w:rFonts w:ascii="Arial" w:hAnsi="Arial" w:cs="Arial"/>
                          <w:color w:val="auto"/>
                          <w:sz w:val="20"/>
                        </w:rPr>
                      </w:pPr>
                      <w:r w:rsidRPr="001353A1">
                        <w:rPr>
                          <w:rFonts w:ascii="Arial" w:hAnsi="Arial" w:cs="Arial"/>
                          <w:noProof/>
                          <w:color w:val="auto"/>
                          <w:sz w:val="20"/>
                        </w:rPr>
                        <w:t>Rákóczi u. 4.</w:t>
                      </w:r>
                    </w:p>
                    <w:p w:rsidR="00361F80" w:rsidRPr="00485EC7" w:rsidRDefault="00361F80" w:rsidP="007655B1">
                      <w:pPr>
                        <w:ind w:left="142"/>
                        <w:jc w:val="left"/>
                        <w:rPr>
                          <w:rFonts w:ascii="Arial" w:hAnsi="Arial" w:cs="Arial"/>
                          <w:color w:val="auto"/>
                          <w:sz w:val="20"/>
                        </w:rPr>
                      </w:pPr>
                      <w:r w:rsidRPr="001353A1">
                        <w:rPr>
                          <w:rFonts w:ascii="Arial" w:hAnsi="Arial" w:cs="Arial"/>
                          <w:noProof/>
                          <w:color w:val="auto"/>
                          <w:sz w:val="20"/>
                        </w:rPr>
                        <w:t>8308</w:t>
                      </w:r>
                    </w:p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:rsidR="00361F80" w:rsidRDefault="00361F80"/>
    <w:p w:rsidR="00361F80" w:rsidRDefault="00361F80"/>
    <w:p w:rsidR="00361F80" w:rsidRDefault="00361F80"/>
    <w:p w:rsidR="00361F80" w:rsidRDefault="00361F80"/>
    <w:p w:rsidR="00361F80" w:rsidRDefault="00361F80"/>
    <w:p w:rsidR="00361F80" w:rsidRDefault="00361F80"/>
    <w:p w:rsidR="00361F80" w:rsidRDefault="00361F80"/>
    <w:p w:rsidR="00361F80" w:rsidRDefault="00361F80"/>
    <w:p w:rsidR="00361F80" w:rsidRDefault="00361F80"/>
    <w:p w:rsidR="00361F80" w:rsidRDefault="00361F80"/>
    <w:p w:rsidR="00361F80" w:rsidRDefault="00361F80" w:rsidP="00251C2B">
      <w:pPr>
        <w:rPr>
          <w:sz w:val="12"/>
        </w:rPr>
      </w:pPr>
    </w:p>
    <w:tbl>
      <w:tblPr>
        <w:tblW w:w="0" w:type="auto"/>
        <w:tblInd w:w="81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</w:tblGrid>
      <w:tr w:rsidR="00361F80">
        <w:tc>
          <w:tcPr>
            <w:tcW w:w="1701" w:type="dxa"/>
          </w:tcPr>
          <w:p w:rsidR="00361F80" w:rsidRDefault="00361F80" w:rsidP="00B21302">
            <w:pPr>
              <w:spacing w:line="480" w:lineRule="auto"/>
              <w:jc w:val="center"/>
              <w:rPr>
                <w:color w:val="808080"/>
                <w:sz w:val="18"/>
              </w:rPr>
            </w:pPr>
          </w:p>
        </w:tc>
      </w:tr>
      <w:tr w:rsidR="00361F80">
        <w:tc>
          <w:tcPr>
            <w:tcW w:w="1701" w:type="dxa"/>
          </w:tcPr>
          <w:p w:rsidR="00361F80" w:rsidRDefault="00361F80" w:rsidP="00B21302">
            <w:pPr>
              <w:jc w:val="center"/>
              <w:rPr>
                <w:sz w:val="16"/>
              </w:rPr>
            </w:pPr>
            <w:r>
              <w:rPr>
                <w:b/>
                <w:i/>
                <w:sz w:val="16"/>
              </w:rPr>
              <w:t>„</w:t>
            </w:r>
            <w:r>
              <w:rPr>
                <w:b/>
                <w:i/>
                <w:sz w:val="24"/>
              </w:rPr>
              <w:t>PRI</w:t>
            </w:r>
            <w:r>
              <w:rPr>
                <w:b/>
                <w:i/>
                <w:sz w:val="16"/>
              </w:rPr>
              <w:t>”</w:t>
            </w:r>
          </w:p>
        </w:tc>
      </w:tr>
    </w:tbl>
    <w:p w:rsidR="00361F80" w:rsidRDefault="00361F80"/>
    <w:p w:rsidR="00361F80" w:rsidRDefault="00361F80"/>
    <w:p w:rsidR="00361F80" w:rsidRDefault="00361F80"/>
    <w:p w:rsidR="00361F80" w:rsidRDefault="00361F80"/>
    <w:p w:rsidR="00361F80" w:rsidRDefault="00361F80" w:rsidP="0042218E">
      <w:pPr>
        <w:ind w:left="426"/>
        <w:rPr>
          <w:b/>
          <w:i/>
          <w:color w:val="auto"/>
        </w:rPr>
      </w:pPr>
    </w:p>
    <w:p w:rsidR="00361F80" w:rsidRDefault="00361F80" w:rsidP="0042218E">
      <w:pPr>
        <w:ind w:left="426"/>
        <w:rPr>
          <w:b/>
          <w:i/>
          <w:color w:val="auto"/>
        </w:rPr>
      </w:pPr>
    </w:p>
    <w:p w:rsidR="00361F80" w:rsidRPr="00FF5A90" w:rsidRDefault="00361F80" w:rsidP="004F3A76">
      <w:pPr>
        <w:rPr>
          <w:b/>
          <w:i/>
          <w:color w:val="auto"/>
        </w:rPr>
      </w:pPr>
      <w:r w:rsidRPr="00FF5A90">
        <w:rPr>
          <w:b/>
          <w:i/>
          <w:color w:val="auto"/>
        </w:rPr>
        <w:t xml:space="preserve">Tisztelt </w:t>
      </w:r>
      <w:r w:rsidRPr="00D47565">
        <w:rPr>
          <w:b/>
          <w:i/>
          <w:color w:val="auto"/>
        </w:rPr>
        <w:t>Ellátásért Felelős!</w:t>
      </w:r>
    </w:p>
    <w:p w:rsidR="00361F80" w:rsidRDefault="00361F80" w:rsidP="0042218E"/>
    <w:p w:rsidR="00361F80" w:rsidRDefault="00361F80" w:rsidP="0042218E">
      <w:r>
        <w:t xml:space="preserve">Mint a(z) </w:t>
      </w:r>
    </w:p>
    <w:p w:rsidR="00361F80" w:rsidRPr="00485EC7" w:rsidRDefault="00361F80" w:rsidP="0042218E">
      <w:pPr>
        <w:rPr>
          <w:b/>
          <w:i/>
        </w:rPr>
      </w:pPr>
      <w:r w:rsidRPr="001353A1">
        <w:rPr>
          <w:b/>
          <w:i/>
          <w:noProof/>
        </w:rPr>
        <w:t>13</w:t>
      </w:r>
      <w:r>
        <w:rPr>
          <w:b/>
          <w:i/>
        </w:rPr>
        <w:t xml:space="preserve">. sorszámú, </w:t>
      </w:r>
      <w:r w:rsidRPr="001353A1">
        <w:rPr>
          <w:b/>
          <w:i/>
          <w:noProof/>
        </w:rPr>
        <w:t>11-13772-1-001-00-02</w:t>
      </w:r>
      <w:r>
        <w:rPr>
          <w:b/>
          <w:i/>
        </w:rPr>
        <w:t xml:space="preserve"> kóddal rendelkező </w:t>
      </w:r>
      <w:r w:rsidRPr="001353A1">
        <w:rPr>
          <w:b/>
          <w:i/>
          <w:noProof/>
        </w:rPr>
        <w:t>Sáska ivóvízellátó víziközmű-rendszer</w:t>
      </w:r>
    </w:p>
    <w:p w:rsidR="00361F80" w:rsidRDefault="00361F80" w:rsidP="0042218E">
      <w:r w:rsidRPr="00D47565">
        <w:rPr>
          <w:b/>
          <w:i/>
        </w:rPr>
        <w:t>Ellátásért F</w:t>
      </w:r>
      <w:r w:rsidRPr="00D47565">
        <w:rPr>
          <w:b/>
          <w:i/>
        </w:rPr>
        <w:t>e</w:t>
      </w:r>
      <w:r w:rsidRPr="00D47565">
        <w:rPr>
          <w:b/>
          <w:i/>
        </w:rPr>
        <w:t>lelősét</w:t>
      </w:r>
      <w:r w:rsidRPr="00D47565">
        <w:t xml:space="preserve"> tájékoztatjuk, hogy a</w:t>
      </w:r>
      <w:r>
        <w:t xml:space="preserve"> </w:t>
      </w:r>
      <w:r w:rsidRPr="00930427">
        <w:rPr>
          <w:b/>
        </w:rPr>
        <w:t>víziközmű-szolgáltatásról szóló 2011. évi CCIX. törvény</w:t>
      </w:r>
      <w:r>
        <w:t xml:space="preserve"> (továbbiakban Vksztv.) 11. </w:t>
      </w:r>
      <w:r w:rsidRPr="005D37D4">
        <w:t>§</w:t>
      </w:r>
      <w:r>
        <w:t xml:space="preserve"> (1) beke</w:t>
      </w:r>
      <w:r>
        <w:t>z</w:t>
      </w:r>
      <w:r>
        <w:t>dése</w:t>
      </w:r>
      <w:r w:rsidRPr="005D37D4">
        <w:t xml:space="preserve"> </w:t>
      </w:r>
      <w:r>
        <w:t xml:space="preserve">a víziközmű-szolgáltatás hosszú távú biztosíthatósága érdekében, az </w:t>
      </w:r>
      <w:r w:rsidRPr="00847736">
        <w:t>üzemeltetett víziközművekre</w:t>
      </w:r>
      <w:r>
        <w:t xml:space="preserve"> vonatkozó </w:t>
      </w:r>
      <w:r w:rsidRPr="00930427">
        <w:rPr>
          <w:b/>
        </w:rPr>
        <w:t>Gö</w:t>
      </w:r>
      <w:r w:rsidRPr="00930427">
        <w:rPr>
          <w:b/>
        </w:rPr>
        <w:t>r</w:t>
      </w:r>
      <w:r w:rsidRPr="00930427">
        <w:rPr>
          <w:b/>
        </w:rPr>
        <w:t>dülő Fejlesztési Terv</w:t>
      </w:r>
      <w:r>
        <w:rPr>
          <w:b/>
        </w:rPr>
        <w:t xml:space="preserve"> </w:t>
      </w:r>
      <w:r w:rsidRPr="00255840">
        <w:t>(továbbiakban GFT)</w:t>
      </w:r>
      <w:r w:rsidRPr="00930427">
        <w:rPr>
          <w:b/>
        </w:rPr>
        <w:t xml:space="preserve"> k</w:t>
      </w:r>
      <w:r w:rsidRPr="00930427">
        <w:rPr>
          <w:b/>
        </w:rPr>
        <w:t>é</w:t>
      </w:r>
      <w:r w:rsidRPr="00930427">
        <w:rPr>
          <w:b/>
        </w:rPr>
        <w:t>szítését írja elő.</w:t>
      </w:r>
    </w:p>
    <w:p w:rsidR="00361F80" w:rsidRDefault="00361F80" w:rsidP="0042218E"/>
    <w:p w:rsidR="00361F80" w:rsidRPr="00435A41" w:rsidRDefault="00361F80" w:rsidP="0042218E">
      <w:pPr>
        <w:rPr>
          <w:color w:val="auto"/>
        </w:rPr>
      </w:pPr>
      <w:r w:rsidRPr="00435A41">
        <w:rPr>
          <w:color w:val="auto"/>
        </w:rPr>
        <w:t>A GFT tartalmi és formai követelményeire vonatkozó részletes előírások</w:t>
      </w:r>
      <w:r>
        <w:rPr>
          <w:color w:val="auto"/>
        </w:rPr>
        <w:t xml:space="preserve">at </w:t>
      </w:r>
      <w:r w:rsidRPr="00435A41">
        <w:rPr>
          <w:bCs/>
        </w:rPr>
        <w:t xml:space="preserve">a </w:t>
      </w:r>
      <w:r>
        <w:rPr>
          <w:bCs/>
        </w:rPr>
        <w:t>Vksztv.</w:t>
      </w:r>
      <w:r w:rsidRPr="00435A41">
        <w:rPr>
          <w:bCs/>
        </w:rPr>
        <w:t xml:space="preserve"> egyes rendelkezéseinek végrehajtásáról</w:t>
      </w:r>
      <w:r w:rsidRPr="00435A41">
        <w:rPr>
          <w:color w:val="auto"/>
        </w:rPr>
        <w:t xml:space="preserve"> szó</w:t>
      </w:r>
      <w:r>
        <w:rPr>
          <w:color w:val="auto"/>
        </w:rPr>
        <w:t xml:space="preserve">ló 58/2013. (II.27.) Korm. </w:t>
      </w:r>
      <w:r w:rsidRPr="00435A41">
        <w:rPr>
          <w:color w:val="auto"/>
        </w:rPr>
        <w:t>rendelet</w:t>
      </w:r>
      <w:r>
        <w:rPr>
          <w:color w:val="auto"/>
        </w:rPr>
        <w:t xml:space="preserve"> (tovább</w:t>
      </w:r>
      <w:r>
        <w:rPr>
          <w:color w:val="auto"/>
        </w:rPr>
        <w:t>i</w:t>
      </w:r>
      <w:r>
        <w:rPr>
          <w:color w:val="auto"/>
        </w:rPr>
        <w:t>akban Vhr.)</w:t>
      </w:r>
      <w:r w:rsidRPr="00435A41">
        <w:rPr>
          <w:color w:val="auto"/>
        </w:rPr>
        <w:t xml:space="preserve"> </w:t>
      </w:r>
      <w:r>
        <w:rPr>
          <w:color w:val="auto"/>
        </w:rPr>
        <w:t>VIII/A. fejezete (90/A. § - 90/G. §), valamint a 61/2015. (X.21.) NFM rend</w:t>
      </w:r>
      <w:r>
        <w:rPr>
          <w:color w:val="auto"/>
        </w:rPr>
        <w:t>e</w:t>
      </w:r>
      <w:r>
        <w:rPr>
          <w:color w:val="auto"/>
        </w:rPr>
        <w:t xml:space="preserve">let </w:t>
      </w:r>
      <w:r w:rsidRPr="00435A41">
        <w:rPr>
          <w:color w:val="auto"/>
        </w:rPr>
        <w:t>tartal</w:t>
      </w:r>
      <w:r>
        <w:rPr>
          <w:color w:val="auto"/>
        </w:rPr>
        <w:t>mazza, melyet részletesen a jelen levelünk 1. számú mellékletében ismertetünk.</w:t>
      </w:r>
    </w:p>
    <w:p w:rsidR="00361F80" w:rsidRPr="007655B1" w:rsidRDefault="00361F80" w:rsidP="006B5252">
      <w:pPr>
        <w:rPr>
          <w:sz w:val="20"/>
        </w:rPr>
      </w:pPr>
    </w:p>
    <w:p w:rsidR="00361F80" w:rsidRDefault="00361F80" w:rsidP="006B5252">
      <w:r>
        <w:t xml:space="preserve">A Vksztv. előírása szerint a GFT-t minden év </w:t>
      </w:r>
      <w:r w:rsidRPr="00930427">
        <w:rPr>
          <w:b/>
        </w:rPr>
        <w:t xml:space="preserve">szeptember </w:t>
      </w:r>
      <w:r>
        <w:rPr>
          <w:b/>
        </w:rPr>
        <w:t>30</w:t>
      </w:r>
      <w:r w:rsidRPr="00930427">
        <w:rPr>
          <w:b/>
        </w:rPr>
        <w:t>-ig</w:t>
      </w:r>
      <w:r>
        <w:rPr>
          <w:b/>
        </w:rPr>
        <w:t xml:space="preserve"> kell </w:t>
      </w:r>
      <w:r w:rsidRPr="00435A41">
        <w:t xml:space="preserve">elkészíteni és </w:t>
      </w:r>
      <w:r>
        <w:t>jóv</w:t>
      </w:r>
      <w:r>
        <w:t>á</w:t>
      </w:r>
      <w:r>
        <w:t>hagyásra</w:t>
      </w:r>
      <w:r w:rsidRPr="00435A41">
        <w:t xml:space="preserve"> benyújtani</w:t>
      </w:r>
      <w:r w:rsidRPr="00930427">
        <w:rPr>
          <w:b/>
        </w:rPr>
        <w:t xml:space="preserve"> a Magyar Energetikai és Közmű-szabályozási Hivatalhoz</w:t>
      </w:r>
      <w:r>
        <w:t xml:space="preserve"> (tová</w:t>
      </w:r>
      <w:r>
        <w:t>b</w:t>
      </w:r>
      <w:r>
        <w:t>biakban Hivatal).</w:t>
      </w:r>
    </w:p>
    <w:p w:rsidR="00361F80" w:rsidRDefault="00361F80" w:rsidP="0042218E">
      <w:pPr>
        <w:rPr>
          <w:color w:val="auto"/>
        </w:rPr>
      </w:pPr>
    </w:p>
    <w:p w:rsidR="00361F80" w:rsidRDefault="00361F80" w:rsidP="0042218E">
      <w:pPr>
        <w:rPr>
          <w:color w:val="auto"/>
        </w:rPr>
      </w:pPr>
      <w:r>
        <w:rPr>
          <w:color w:val="auto"/>
        </w:rPr>
        <w:t xml:space="preserve">A GFT készítését, benyújtását, valamint a jóváhagyási eljárásban az Ellátásért Felelősök képviseletét meghatalmazás alapján a kötelezettől eltérő személy is végrehajthatja. </w:t>
      </w:r>
      <w:r w:rsidRPr="00A924D7">
        <w:rPr>
          <w:color w:val="auto"/>
        </w:rPr>
        <w:t>Társ</w:t>
      </w:r>
      <w:r w:rsidRPr="00A924D7">
        <w:rPr>
          <w:color w:val="auto"/>
        </w:rPr>
        <w:t>a</w:t>
      </w:r>
      <w:r w:rsidRPr="00A924D7">
        <w:rPr>
          <w:color w:val="auto"/>
        </w:rPr>
        <w:t>ságunk az üzemeltetési területén egységes szerkezetű GFT elkészítése érdekében</w:t>
      </w:r>
      <w:r>
        <w:rPr>
          <w:color w:val="auto"/>
        </w:rPr>
        <w:t>,</w:t>
      </w:r>
      <w:r w:rsidRPr="00266286">
        <w:rPr>
          <w:color w:val="auto"/>
        </w:rPr>
        <w:t xml:space="preserve"> </w:t>
      </w:r>
      <w:r>
        <w:rPr>
          <w:color w:val="auto"/>
        </w:rPr>
        <w:t>a k</w:t>
      </w:r>
      <w:r>
        <w:rPr>
          <w:color w:val="auto"/>
        </w:rPr>
        <w:t>o</w:t>
      </w:r>
      <w:r>
        <w:rPr>
          <w:color w:val="auto"/>
        </w:rPr>
        <w:t xml:space="preserve">rábbi évekhez hasonlóan, </w:t>
      </w:r>
      <w:r w:rsidRPr="00266286">
        <w:rPr>
          <w:color w:val="auto"/>
        </w:rPr>
        <w:t xml:space="preserve">felajánlja, hogy a GFT készítésében és </w:t>
      </w:r>
      <w:r>
        <w:rPr>
          <w:color w:val="auto"/>
        </w:rPr>
        <w:t>benyújtásában, valamint a jóváhagyási eljárásban való képviseletben</w:t>
      </w:r>
      <w:r w:rsidRPr="00266286">
        <w:rPr>
          <w:color w:val="auto"/>
        </w:rPr>
        <w:t xml:space="preserve"> segítséget nyújt</w:t>
      </w:r>
      <w:r>
        <w:rPr>
          <w:color w:val="auto"/>
        </w:rPr>
        <w:t>.</w:t>
      </w:r>
    </w:p>
    <w:p w:rsidR="00361F80" w:rsidRDefault="00361F80" w:rsidP="0042218E">
      <w:pPr>
        <w:rPr>
          <w:color w:val="auto"/>
        </w:rPr>
      </w:pPr>
    </w:p>
    <w:p w:rsidR="00361F80" w:rsidRDefault="00361F80" w:rsidP="0042218E">
      <w:pPr>
        <w:rPr>
          <w:color w:val="auto"/>
        </w:rPr>
      </w:pPr>
      <w:r>
        <w:rPr>
          <w:color w:val="auto"/>
        </w:rPr>
        <w:t xml:space="preserve">Amennyiben felajánlásunkat elfogadják, a 2018-2032 időszakra szóló GFT </w:t>
      </w:r>
      <w:r w:rsidRPr="000C7CF2">
        <w:rPr>
          <w:b/>
          <w:color w:val="auto"/>
        </w:rPr>
        <w:t>határidőben történő elkészítése és benyújtása érdekében</w:t>
      </w:r>
      <w:r>
        <w:rPr>
          <w:color w:val="auto"/>
        </w:rPr>
        <w:t xml:space="preserve"> az alábbiakat kérjük:</w:t>
      </w:r>
    </w:p>
    <w:p w:rsidR="00361F80" w:rsidRDefault="00361F80" w:rsidP="00AF6E74">
      <w:pPr>
        <w:numPr>
          <w:ilvl w:val="0"/>
          <w:numId w:val="8"/>
        </w:numPr>
        <w:rPr>
          <w:color w:val="auto"/>
        </w:rPr>
      </w:pPr>
      <w:r>
        <w:rPr>
          <w:color w:val="auto"/>
        </w:rPr>
        <w:t>A GFT készítésére, benyújtására és a képviseletre meghatalmazást kell adniuk Társ</w:t>
      </w:r>
      <w:r>
        <w:rPr>
          <w:color w:val="auto"/>
        </w:rPr>
        <w:t>a</w:t>
      </w:r>
      <w:r>
        <w:rPr>
          <w:color w:val="auto"/>
        </w:rPr>
        <w:t xml:space="preserve">ságunk részére, legalább </w:t>
      </w:r>
      <w:r w:rsidRPr="00856462">
        <w:rPr>
          <w:b/>
          <w:color w:val="auto"/>
        </w:rPr>
        <w:t>3 eredeti példányban</w:t>
      </w:r>
      <w:r>
        <w:rPr>
          <w:color w:val="auto"/>
        </w:rPr>
        <w:t>, aláírás minta csatolásával, mert a ké</w:t>
      </w:r>
      <w:r>
        <w:rPr>
          <w:color w:val="auto"/>
        </w:rPr>
        <w:t>p</w:t>
      </w:r>
      <w:r>
        <w:rPr>
          <w:color w:val="auto"/>
        </w:rPr>
        <w:t xml:space="preserve">viseleti jogosultságot eredeti meghatalmazással kell igazolni a jóváhagyásra irányuló közigazgatási hatósági eljárásban. Tekintettel arra, hogy a GFT-t víziközmű-rendszerenként kell elkészíteni, a </w:t>
      </w:r>
      <w:r w:rsidRPr="006373B2">
        <w:rPr>
          <w:b/>
          <w:color w:val="auto"/>
        </w:rPr>
        <w:t>meghatalmazásokat is víziközmű-rendszerenként kell megadni</w:t>
      </w:r>
      <w:r>
        <w:rPr>
          <w:color w:val="auto"/>
        </w:rPr>
        <w:t xml:space="preserve">. A meghatalmazás eseti jelleggel (2/3. számú melléklet), vagy visszavonásig, folyamatos jelleggel (2/4. számú melléklet) adható meg. </w:t>
      </w:r>
      <w:r>
        <w:rPr>
          <w:color w:val="auto"/>
        </w:rPr>
        <w:lastRenderedPageBreak/>
        <w:t>Mindkét jellegű meghatalmazás és a kapcsolódó dokumentumok mintáit a 2. számú mellékletben csatoltuk.</w:t>
      </w:r>
    </w:p>
    <w:p w:rsidR="00361F80" w:rsidRDefault="00361F80" w:rsidP="0042218E">
      <w:pPr>
        <w:rPr>
          <w:color w:val="auto"/>
        </w:rPr>
      </w:pPr>
    </w:p>
    <w:p w:rsidR="00361F80" w:rsidRDefault="00361F80" w:rsidP="00AF6E74">
      <w:pPr>
        <w:numPr>
          <w:ilvl w:val="0"/>
          <w:numId w:val="8"/>
        </w:numPr>
        <w:rPr>
          <w:color w:val="auto"/>
        </w:rPr>
      </w:pPr>
      <w:r>
        <w:rPr>
          <w:color w:val="auto"/>
        </w:rPr>
        <w:t xml:space="preserve">Meghatalmazásuk esetén kérjük, hogy a 3. számú mellékletben csatolt, 2016 évre vonatkozó, a 2016. évi módosításokkal aktualizált Gördülő Fejlesztési Tervben foglalt feladatok </w:t>
      </w:r>
      <w:r w:rsidRPr="00856462">
        <w:rPr>
          <w:b/>
          <w:color w:val="auto"/>
        </w:rPr>
        <w:t>megvalósulásáról, illetve átütemezéséről Társaságunkat t</w:t>
      </w:r>
      <w:r w:rsidRPr="00856462">
        <w:rPr>
          <w:b/>
          <w:color w:val="auto"/>
        </w:rPr>
        <w:t>á</w:t>
      </w:r>
      <w:r w:rsidRPr="00856462">
        <w:rPr>
          <w:b/>
          <w:color w:val="auto"/>
        </w:rPr>
        <w:t>jékoztatni</w:t>
      </w:r>
      <w:r>
        <w:rPr>
          <w:color w:val="auto"/>
        </w:rPr>
        <w:t xml:space="preserve"> szíveskedjenek, hogy a tervkészítés során ezen feladatok átütemezését e</w:t>
      </w:r>
      <w:r>
        <w:rPr>
          <w:color w:val="auto"/>
        </w:rPr>
        <w:t>l</w:t>
      </w:r>
      <w:r>
        <w:rPr>
          <w:color w:val="auto"/>
        </w:rPr>
        <w:t>végezhessük.</w:t>
      </w:r>
    </w:p>
    <w:p w:rsidR="00361F80" w:rsidRDefault="00361F80" w:rsidP="00AF6E74">
      <w:pPr>
        <w:ind w:left="360"/>
        <w:rPr>
          <w:color w:val="auto"/>
        </w:rPr>
      </w:pPr>
      <w:r>
        <w:rPr>
          <w:color w:val="auto"/>
        </w:rPr>
        <w:t>A 2017-2031 időszakra szóló GFT-t Társaságunk 2016. októberében eljuttatta az Önök részére, melynek kérjük felülvizsgálatát, 2018. évtől kezdődőleg. Egyúttal kérjük, hogy amennyiben a 2017-2031 időszakra szóló Gördülő Fejlesztési Terv felülvizsgálata során újabb fejlesztési feladat merül fel, illetve az Önök jövőbeli tervei között szerepel olyan fejlesztés, ami víziközműveket is érinthet, kérjük, hogy a 4. számú melléklet értelemszerű kitöltésével ezen feladatokat részükre eljuttatni sz</w:t>
      </w:r>
      <w:r>
        <w:rPr>
          <w:color w:val="auto"/>
        </w:rPr>
        <w:t>í</w:t>
      </w:r>
      <w:r>
        <w:rPr>
          <w:color w:val="auto"/>
        </w:rPr>
        <w:t>veskedjenek. Az Önök által megadott feladatok egyeztetését a megadott kapcsolatta</w:t>
      </w:r>
      <w:r>
        <w:rPr>
          <w:color w:val="auto"/>
        </w:rPr>
        <w:t>r</w:t>
      </w:r>
      <w:r>
        <w:rPr>
          <w:color w:val="auto"/>
        </w:rPr>
        <w:t>tóval fogjuk pontosítani a víziközművek tekintetében.</w:t>
      </w:r>
    </w:p>
    <w:p w:rsidR="00361F80" w:rsidRDefault="00361F80" w:rsidP="00AF6E74">
      <w:pPr>
        <w:ind w:left="360"/>
        <w:rPr>
          <w:color w:val="auto"/>
        </w:rPr>
      </w:pPr>
      <w:r>
        <w:rPr>
          <w:color w:val="auto"/>
        </w:rPr>
        <w:t>Kérjük, hogy a 2018-2032 időszakra szóló GFT I. ütemére (2018. év) csak olyan igényeket fogalmazzanak meg, melyek forrása nagy valószínűséggel rendelkezésre fog állni, mert az I. ütemben a fejlesztési feladatok költségeinek és forrásainak felté</w:t>
      </w:r>
      <w:r>
        <w:rPr>
          <w:color w:val="auto"/>
        </w:rPr>
        <w:t>t</w:t>
      </w:r>
      <w:r>
        <w:rPr>
          <w:color w:val="auto"/>
        </w:rPr>
        <w:t>lenül összhangban kell lenniük.</w:t>
      </w:r>
    </w:p>
    <w:p w:rsidR="00361F80" w:rsidRDefault="00361F80" w:rsidP="0042218E">
      <w:pPr>
        <w:rPr>
          <w:color w:val="auto"/>
        </w:rPr>
      </w:pPr>
    </w:p>
    <w:p w:rsidR="00361F80" w:rsidRPr="00847736" w:rsidRDefault="00361F80" w:rsidP="00AF6E74">
      <w:pPr>
        <w:numPr>
          <w:ilvl w:val="0"/>
          <w:numId w:val="8"/>
        </w:numPr>
        <w:rPr>
          <w:color w:val="auto"/>
        </w:rPr>
      </w:pPr>
      <w:r w:rsidRPr="00847736">
        <w:rPr>
          <w:color w:val="auto"/>
        </w:rPr>
        <w:t xml:space="preserve">Az 1. számú mellékletben </w:t>
      </w:r>
      <w:r>
        <w:rPr>
          <w:color w:val="auto"/>
        </w:rPr>
        <w:t xml:space="preserve">részletesen </w:t>
      </w:r>
      <w:r w:rsidRPr="00847736">
        <w:rPr>
          <w:color w:val="auto"/>
        </w:rPr>
        <w:t>is bemutat</w:t>
      </w:r>
      <w:r>
        <w:rPr>
          <w:color w:val="auto"/>
        </w:rPr>
        <w:t>j</w:t>
      </w:r>
      <w:r w:rsidRPr="00847736">
        <w:rPr>
          <w:color w:val="auto"/>
        </w:rPr>
        <w:t>uk,</w:t>
      </w:r>
      <w:r>
        <w:rPr>
          <w:color w:val="auto"/>
        </w:rPr>
        <w:t xml:space="preserve"> hogy</w:t>
      </w:r>
      <w:r w:rsidRPr="00847736">
        <w:rPr>
          <w:color w:val="auto"/>
        </w:rPr>
        <w:t xml:space="preserve"> a GFT költségtervéhez a forrásokat is hozzá kell rendelni. A források közül a víziközmű-fejlesztési hozzájár</w:t>
      </w:r>
      <w:r w:rsidRPr="00847736">
        <w:rPr>
          <w:color w:val="auto"/>
        </w:rPr>
        <w:t>u</w:t>
      </w:r>
      <w:r w:rsidRPr="00847736">
        <w:rPr>
          <w:color w:val="auto"/>
        </w:rPr>
        <w:t>lást, valamint a közmű amortizációt Társaságunk tartja nyilván. Az eszközhasználati díjat, valamint a vagyonkezelési díjat az elvégzett fejlesztések, illetve elszámolások alapján az Ellátásért Felelősök tartják nyilván. Ahhoz, hogy meghatalmazásuk ala</w:t>
      </w:r>
      <w:r w:rsidRPr="00847736">
        <w:rPr>
          <w:color w:val="auto"/>
        </w:rPr>
        <w:t>p</w:t>
      </w:r>
      <w:r w:rsidRPr="00847736">
        <w:rPr>
          <w:color w:val="auto"/>
        </w:rPr>
        <w:t>ján a GFT-t elkészíthessük, szükséges az Ellátásért Felelősök által nyilvántartott használati díjak (eszközhasználati díj, vagyonkezelési díj) megadása Társaságunk f</w:t>
      </w:r>
      <w:r w:rsidRPr="00847736">
        <w:rPr>
          <w:color w:val="auto"/>
        </w:rPr>
        <w:t>e</w:t>
      </w:r>
      <w:r w:rsidRPr="00847736">
        <w:rPr>
          <w:color w:val="auto"/>
        </w:rPr>
        <w:t>lé. Segítségül az 5. számú mellékletben bemutatjuk a rendelkezésre álló információ</w:t>
      </w:r>
      <w:r w:rsidRPr="00847736">
        <w:rPr>
          <w:color w:val="auto"/>
        </w:rPr>
        <w:t>k</w:t>
      </w:r>
      <w:r w:rsidRPr="00847736">
        <w:rPr>
          <w:color w:val="auto"/>
        </w:rPr>
        <w:t>ból ált</w:t>
      </w:r>
      <w:r w:rsidRPr="00847736">
        <w:rPr>
          <w:color w:val="auto"/>
        </w:rPr>
        <w:t>a</w:t>
      </w:r>
      <w:r w:rsidRPr="00847736">
        <w:rPr>
          <w:color w:val="auto"/>
        </w:rPr>
        <w:t xml:space="preserve">lunk </w:t>
      </w:r>
      <w:r>
        <w:rPr>
          <w:color w:val="auto"/>
        </w:rPr>
        <w:t>számított</w:t>
      </w:r>
      <w:r w:rsidRPr="00847736">
        <w:rPr>
          <w:color w:val="auto"/>
        </w:rPr>
        <w:t xml:space="preserve">, 2012. január 1. </w:t>
      </w:r>
      <w:r>
        <w:rPr>
          <w:color w:val="auto"/>
        </w:rPr>
        <w:t xml:space="preserve">– 2016. december 31. időszakban </w:t>
      </w:r>
      <w:r w:rsidRPr="00847736">
        <w:rPr>
          <w:color w:val="auto"/>
        </w:rPr>
        <w:t xml:space="preserve">megképződött használati díjakat, melyekről egyetértésük esetén visszaigazolásukat kérjük. Amennyiben </w:t>
      </w:r>
      <w:r>
        <w:rPr>
          <w:color w:val="auto"/>
        </w:rPr>
        <w:t>számításunkat</w:t>
      </w:r>
      <w:r w:rsidRPr="00847736">
        <w:rPr>
          <w:color w:val="auto"/>
        </w:rPr>
        <w:t xml:space="preserve"> nem f</w:t>
      </w:r>
      <w:r w:rsidRPr="00847736">
        <w:rPr>
          <w:color w:val="auto"/>
        </w:rPr>
        <w:t>o</w:t>
      </w:r>
      <w:r w:rsidRPr="00847736">
        <w:rPr>
          <w:color w:val="auto"/>
        </w:rPr>
        <w:t xml:space="preserve">gadják el, kérjük, hogy az Önök által </w:t>
      </w:r>
      <w:r w:rsidRPr="004E43F7">
        <w:rPr>
          <w:b/>
          <w:color w:val="auto"/>
        </w:rPr>
        <w:t>2016. december 31-én</w:t>
      </w:r>
      <w:r>
        <w:rPr>
          <w:color w:val="auto"/>
        </w:rPr>
        <w:t xml:space="preserve"> </w:t>
      </w:r>
      <w:r w:rsidRPr="00847736">
        <w:rPr>
          <w:color w:val="auto"/>
        </w:rPr>
        <w:t>nyilvántartott eszközhasználati, valamint v</w:t>
      </w:r>
      <w:r w:rsidRPr="00847736">
        <w:rPr>
          <w:color w:val="auto"/>
        </w:rPr>
        <w:t>a</w:t>
      </w:r>
      <w:r w:rsidRPr="00847736">
        <w:rPr>
          <w:color w:val="auto"/>
        </w:rPr>
        <w:t>gyonkezelési díjat r</w:t>
      </w:r>
      <w:r w:rsidRPr="00847736">
        <w:rPr>
          <w:color w:val="auto"/>
        </w:rPr>
        <w:t>é</w:t>
      </w:r>
      <w:r w:rsidRPr="00847736">
        <w:rPr>
          <w:color w:val="auto"/>
        </w:rPr>
        <w:t>szünkre megadni szíveskedjenek.</w:t>
      </w:r>
      <w:r>
        <w:rPr>
          <w:color w:val="auto"/>
        </w:rPr>
        <w:t xml:space="preserve"> A fejlesztési feladatok időben való elhelyzésében kívánunk segítséget nyújtani a 6. számú mellékletben megadott várható fejlesztési források mértékének bemutatásával. A fejlesztési források a tervezés során az Önöktől kapott használati díjak, illetve tényleges adatok alapján kerülnek pontosításra. A források várható értékének meghatározásánál külső forrásokkal és az Ellátásért felelős költségvetési forrásával nem számoltunk.</w:t>
      </w:r>
    </w:p>
    <w:p w:rsidR="00361F80" w:rsidRDefault="00361F80" w:rsidP="0042218E">
      <w:pPr>
        <w:rPr>
          <w:color w:val="auto"/>
        </w:rPr>
      </w:pPr>
    </w:p>
    <w:p w:rsidR="00361F80" w:rsidRDefault="00361F80" w:rsidP="00AF6E74">
      <w:pPr>
        <w:numPr>
          <w:ilvl w:val="0"/>
          <w:numId w:val="8"/>
        </w:numPr>
        <w:rPr>
          <w:color w:val="auto"/>
        </w:rPr>
      </w:pPr>
      <w:r>
        <w:rPr>
          <w:color w:val="auto"/>
        </w:rPr>
        <w:t>Határidőben történő és m</w:t>
      </w:r>
      <w:r w:rsidRPr="00266286">
        <w:rPr>
          <w:color w:val="auto"/>
        </w:rPr>
        <w:t>egfelelő adatszolgáltatás esetén Társaságunk elkészíti a GFT javaslatát a vonatkozó jogszabályoknak, illetve ajánlásoknak megfelelően és</w:t>
      </w:r>
      <w:r>
        <w:rPr>
          <w:color w:val="auto"/>
        </w:rPr>
        <w:t xml:space="preserve"> </w:t>
      </w:r>
      <w:r w:rsidRPr="00AF6E74">
        <w:rPr>
          <w:b/>
          <w:color w:val="auto"/>
        </w:rPr>
        <w:t>201</w:t>
      </w:r>
      <w:r>
        <w:rPr>
          <w:b/>
          <w:color w:val="auto"/>
        </w:rPr>
        <w:t>7</w:t>
      </w:r>
      <w:r w:rsidRPr="00AF6E74">
        <w:rPr>
          <w:b/>
          <w:color w:val="auto"/>
        </w:rPr>
        <w:t xml:space="preserve">. június </w:t>
      </w:r>
      <w:r>
        <w:rPr>
          <w:b/>
          <w:color w:val="auto"/>
        </w:rPr>
        <w:t>30</w:t>
      </w:r>
      <w:r w:rsidRPr="00AF6E74">
        <w:rPr>
          <w:b/>
          <w:color w:val="auto"/>
        </w:rPr>
        <w:t>-ig</w:t>
      </w:r>
      <w:r w:rsidRPr="00266286">
        <w:rPr>
          <w:color w:val="auto"/>
        </w:rPr>
        <w:t xml:space="preserve"> </w:t>
      </w:r>
      <w:r>
        <w:rPr>
          <w:color w:val="auto"/>
        </w:rPr>
        <w:t xml:space="preserve">– </w:t>
      </w:r>
      <w:r w:rsidRPr="009D4723">
        <w:rPr>
          <w:color w:val="auto"/>
        </w:rPr>
        <w:t>a Vksztv. és Vhr. véleményezési jogra vonatkozó előírás</w:t>
      </w:r>
      <w:r>
        <w:rPr>
          <w:color w:val="auto"/>
        </w:rPr>
        <w:t>ai</w:t>
      </w:r>
      <w:r w:rsidRPr="009D4723">
        <w:rPr>
          <w:color w:val="auto"/>
        </w:rPr>
        <w:t>nak megf</w:t>
      </w:r>
      <w:r w:rsidRPr="009D4723">
        <w:rPr>
          <w:color w:val="auto"/>
        </w:rPr>
        <w:t>e</w:t>
      </w:r>
      <w:r w:rsidRPr="009D4723">
        <w:rPr>
          <w:color w:val="auto"/>
        </w:rPr>
        <w:t>lelően</w:t>
      </w:r>
      <w:r>
        <w:rPr>
          <w:color w:val="auto"/>
        </w:rPr>
        <w:t xml:space="preserve"> –</w:t>
      </w:r>
      <w:r w:rsidRPr="00266286">
        <w:rPr>
          <w:color w:val="auto"/>
        </w:rPr>
        <w:t>megküldi Önöknek jóváhagyásra.</w:t>
      </w:r>
    </w:p>
    <w:p w:rsidR="00361F80" w:rsidRDefault="00361F80" w:rsidP="0042218E">
      <w:pPr>
        <w:rPr>
          <w:color w:val="auto"/>
        </w:rPr>
      </w:pPr>
    </w:p>
    <w:p w:rsidR="00361F80" w:rsidRPr="00847736" w:rsidRDefault="00361F80" w:rsidP="00AF6E74">
      <w:pPr>
        <w:numPr>
          <w:ilvl w:val="0"/>
          <w:numId w:val="8"/>
        </w:numPr>
        <w:rPr>
          <w:color w:val="auto"/>
        </w:rPr>
      </w:pPr>
      <w:r w:rsidRPr="00847736">
        <w:rPr>
          <w:color w:val="auto"/>
        </w:rPr>
        <w:t>A véleményezésre megküldött GFT-vel kapcsolatos, testületi határozattal megerős</w:t>
      </w:r>
      <w:r w:rsidRPr="00847736">
        <w:rPr>
          <w:color w:val="auto"/>
        </w:rPr>
        <w:t>í</w:t>
      </w:r>
      <w:r w:rsidRPr="00847736">
        <w:rPr>
          <w:color w:val="auto"/>
        </w:rPr>
        <w:t xml:space="preserve">tett véleményüket majd </w:t>
      </w:r>
      <w:r w:rsidRPr="00847736">
        <w:rPr>
          <w:b/>
          <w:color w:val="auto"/>
        </w:rPr>
        <w:t>201</w:t>
      </w:r>
      <w:r>
        <w:rPr>
          <w:b/>
          <w:color w:val="auto"/>
        </w:rPr>
        <w:t>7</w:t>
      </w:r>
      <w:r w:rsidRPr="00847736">
        <w:rPr>
          <w:b/>
          <w:color w:val="auto"/>
        </w:rPr>
        <w:t xml:space="preserve">. augusztus </w:t>
      </w:r>
      <w:r>
        <w:rPr>
          <w:b/>
          <w:color w:val="auto"/>
        </w:rPr>
        <w:t>31</w:t>
      </w:r>
      <w:r w:rsidRPr="00847736">
        <w:rPr>
          <w:b/>
          <w:color w:val="auto"/>
        </w:rPr>
        <w:t>-ig</w:t>
      </w:r>
      <w:r w:rsidRPr="00847736">
        <w:rPr>
          <w:color w:val="auto"/>
        </w:rPr>
        <w:t xml:space="preserve"> várjuk vissza, tekintettel arra, hogy a végleges és véleményezett GFT-t a Hivatal részére</w:t>
      </w:r>
      <w:r>
        <w:rPr>
          <w:color w:val="auto"/>
        </w:rPr>
        <w:t>, a vélemények csatolásával</w:t>
      </w:r>
      <w:r w:rsidRPr="00847736">
        <w:rPr>
          <w:color w:val="auto"/>
        </w:rPr>
        <w:t xml:space="preserve"> 201</w:t>
      </w:r>
      <w:r>
        <w:rPr>
          <w:color w:val="auto"/>
        </w:rPr>
        <w:t>7</w:t>
      </w:r>
      <w:r w:rsidRPr="00847736">
        <w:rPr>
          <w:color w:val="auto"/>
        </w:rPr>
        <w:t xml:space="preserve">. szeptember </w:t>
      </w:r>
      <w:r>
        <w:rPr>
          <w:color w:val="auto"/>
        </w:rPr>
        <w:t>30</w:t>
      </w:r>
      <w:r w:rsidRPr="00847736">
        <w:rPr>
          <w:color w:val="auto"/>
        </w:rPr>
        <w:t>-ig be kell nyújtanunk.</w:t>
      </w:r>
    </w:p>
    <w:p w:rsidR="00361F80" w:rsidRDefault="00361F80" w:rsidP="0042218E">
      <w:pPr>
        <w:rPr>
          <w:color w:val="auto"/>
        </w:rPr>
      </w:pPr>
    </w:p>
    <w:p w:rsidR="00361F80" w:rsidRDefault="00361F80" w:rsidP="00B3400C">
      <w:r>
        <w:t>A GFT jóváhagyásáért a Hivatal igazgatási és szolgáltatási díjat számol fel, melynek mértékét az 1/2014 MEKH díjrendelet szabályozza. Az igazgatási és szolgáltatási díjat víziközmű-rendszerenként kell megfizetni.</w:t>
      </w:r>
    </w:p>
    <w:p w:rsidR="00361F80" w:rsidRDefault="00361F80" w:rsidP="00B3400C">
      <w:r>
        <w:lastRenderedPageBreak/>
        <w:t>Jogszabály alapján a GFT készítése a víziközmű-rendszer üzemeltetéséből származó díjbevétel terhére is finanszírozható. A GFT elkészítésének költségeit Társaságunk magára vállalja (munkabér, irodaszer, nyomtatás stb.), amennyiben felajánlásunkat elfogadják.</w:t>
      </w:r>
    </w:p>
    <w:p w:rsidR="00361F80" w:rsidRDefault="00361F80" w:rsidP="00B3400C">
      <w:pPr>
        <w:jc w:val="left"/>
      </w:pPr>
      <w:r>
        <w:t>A meghatalmazásból következő, a meghatalmazót terhelő terv jóváhagyásához kapcsolódó igazgatási szolgáltatási díjakat az eljárás megindítása érdekében befizetjük, de azokat tovább hárítjuk Önök felé, a használati díjak (eszközhasználati és vagyonkezelési) terhére.</w:t>
      </w:r>
    </w:p>
    <w:p w:rsidR="00361F80" w:rsidRDefault="00361F80" w:rsidP="00B3400C">
      <w:r>
        <w:t>Az igazgatási szolgáltatási díjakról szóló számláinkat, majd a GFT jóváhagyó határozata után, előre láthatólag a II. félévi használati díjak kiértesítő leveleinek mellékleteként juttatjuk el Önökhöz.</w:t>
      </w:r>
    </w:p>
    <w:p w:rsidR="00361F80" w:rsidRDefault="00361F80" w:rsidP="0042218E">
      <w:pPr>
        <w:rPr>
          <w:color w:val="auto"/>
        </w:rPr>
      </w:pPr>
    </w:p>
    <w:p w:rsidR="00361F80" w:rsidRPr="00266286" w:rsidRDefault="00361F80" w:rsidP="0042218E">
      <w:pPr>
        <w:rPr>
          <w:b/>
          <w:color w:val="auto"/>
        </w:rPr>
      </w:pPr>
      <w:r w:rsidRPr="00266286">
        <w:rPr>
          <w:color w:val="auto"/>
        </w:rPr>
        <w:t xml:space="preserve">A Vksztv.-ben rögzített benyújtási határidő betartása végett, ezúton </w:t>
      </w:r>
      <w:r w:rsidRPr="006B5252">
        <w:rPr>
          <w:color w:val="auto"/>
        </w:rPr>
        <w:t xml:space="preserve">kérjük, hogy </w:t>
      </w:r>
      <w:r w:rsidRPr="006B5252">
        <w:rPr>
          <w:b/>
          <w:color w:val="auto"/>
        </w:rPr>
        <w:t>ame</w:t>
      </w:r>
      <w:r w:rsidRPr="006B5252">
        <w:rPr>
          <w:b/>
          <w:color w:val="auto"/>
        </w:rPr>
        <w:t>n</w:t>
      </w:r>
      <w:r w:rsidRPr="006B5252">
        <w:rPr>
          <w:b/>
          <w:color w:val="auto"/>
        </w:rPr>
        <w:t>nyiben felajánlásunkat elfogadják</w:t>
      </w:r>
      <w:r w:rsidRPr="006B5252">
        <w:rPr>
          <w:color w:val="auto"/>
        </w:rPr>
        <w:t>, akkor a</w:t>
      </w:r>
      <w:r>
        <w:rPr>
          <w:color w:val="auto"/>
        </w:rPr>
        <w:t xml:space="preserve"> jelen levelünk 1.-3. pontjaiban kért adatokat</w:t>
      </w:r>
      <w:r w:rsidRPr="006B5252">
        <w:rPr>
          <w:b/>
          <w:color w:val="auto"/>
        </w:rPr>
        <w:t xml:space="preserve"> </w:t>
      </w:r>
      <w:r w:rsidRPr="006B5252">
        <w:rPr>
          <w:b/>
          <w:color w:val="auto"/>
          <w:u w:val="single"/>
        </w:rPr>
        <w:t>201</w:t>
      </w:r>
      <w:r>
        <w:rPr>
          <w:b/>
          <w:color w:val="auto"/>
          <w:u w:val="single"/>
        </w:rPr>
        <w:t>7</w:t>
      </w:r>
      <w:r w:rsidRPr="006B5252">
        <w:rPr>
          <w:b/>
          <w:color w:val="auto"/>
          <w:u w:val="single"/>
        </w:rPr>
        <w:t>. március 31-ig</w:t>
      </w:r>
      <w:r w:rsidRPr="006B5252">
        <w:rPr>
          <w:color w:val="auto"/>
        </w:rPr>
        <w:t xml:space="preserve"> juttassák el Társaságunkhoz.</w:t>
      </w:r>
    </w:p>
    <w:p w:rsidR="00361F80" w:rsidRDefault="00361F80" w:rsidP="0042218E"/>
    <w:p w:rsidR="00361F80" w:rsidRDefault="00361F80" w:rsidP="00FF5A90">
      <w:pPr>
        <w:rPr>
          <w:color w:val="auto"/>
        </w:rPr>
      </w:pPr>
      <w:r w:rsidRPr="00847736">
        <w:rPr>
          <w:color w:val="auto"/>
        </w:rPr>
        <w:t>A 201</w:t>
      </w:r>
      <w:r>
        <w:rPr>
          <w:color w:val="auto"/>
        </w:rPr>
        <w:t>8</w:t>
      </w:r>
      <w:r w:rsidRPr="00847736">
        <w:rPr>
          <w:color w:val="auto"/>
        </w:rPr>
        <w:t>-203</w:t>
      </w:r>
      <w:r>
        <w:rPr>
          <w:color w:val="auto"/>
        </w:rPr>
        <w:t>2</w:t>
      </w:r>
      <w:r w:rsidRPr="00847736">
        <w:rPr>
          <w:color w:val="auto"/>
        </w:rPr>
        <w:t xml:space="preserve"> időszakra szóló GFT készítésével, benyújtásával és a jóváhagyási eljárá</w:t>
      </w:r>
      <w:r w:rsidRPr="00847736">
        <w:rPr>
          <w:color w:val="auto"/>
        </w:rPr>
        <w:t>s</w:t>
      </w:r>
      <w:r w:rsidRPr="00847736">
        <w:rPr>
          <w:color w:val="auto"/>
        </w:rPr>
        <w:t>sal kapcsolatos kérdéseikkel Renkó Ádám műszaki osztályvezetőhöz fordulhatnak, az alábbi elérhetőségeken:</w:t>
      </w:r>
    </w:p>
    <w:p w:rsidR="00361F80" w:rsidRDefault="00361F80" w:rsidP="00FF5A90">
      <w:pPr>
        <w:jc w:val="center"/>
        <w:rPr>
          <w:color w:val="auto"/>
        </w:rPr>
      </w:pPr>
      <w:r>
        <w:rPr>
          <w:color w:val="auto"/>
        </w:rPr>
        <w:t>Renkó Ádám műszaki osztályvezető</w:t>
      </w:r>
    </w:p>
    <w:p w:rsidR="00361F80" w:rsidRDefault="00361F80" w:rsidP="00FF5A90">
      <w:pPr>
        <w:jc w:val="center"/>
        <w:rPr>
          <w:color w:val="auto"/>
        </w:rPr>
      </w:pPr>
      <w:r>
        <w:rPr>
          <w:color w:val="auto"/>
        </w:rPr>
        <w:t>BAKONYKARSZT Zrt. Műszaki Osztály</w:t>
      </w:r>
    </w:p>
    <w:p w:rsidR="00361F80" w:rsidRDefault="00361F80" w:rsidP="00FF5A90">
      <w:pPr>
        <w:jc w:val="center"/>
        <w:rPr>
          <w:color w:val="auto"/>
        </w:rPr>
      </w:pPr>
      <w:r>
        <w:rPr>
          <w:color w:val="auto"/>
        </w:rPr>
        <w:t>70/273-6185</w:t>
      </w:r>
    </w:p>
    <w:p w:rsidR="00361F80" w:rsidRDefault="00361F80" w:rsidP="00FF5A90">
      <w:pPr>
        <w:jc w:val="center"/>
        <w:rPr>
          <w:color w:val="auto"/>
        </w:rPr>
      </w:pPr>
      <w:hyperlink r:id="rId7" w:history="1">
        <w:r w:rsidRPr="00F802F9">
          <w:rPr>
            <w:rStyle w:val="Hiperhivatkozs"/>
          </w:rPr>
          <w:t>renko.adam@bakonykarszt.hu</w:t>
        </w:r>
      </w:hyperlink>
    </w:p>
    <w:p w:rsidR="00361F80" w:rsidRDefault="00361F80" w:rsidP="0042218E"/>
    <w:p w:rsidR="00361F80" w:rsidRDefault="00361F80" w:rsidP="0042218E">
      <w:r>
        <w:rPr>
          <w:color w:val="auto"/>
        </w:rPr>
        <w:t>Igény esetén jelen levelünk és mellékleteit elektronikus formában is rendelkezésükre bocsá</w:t>
      </w:r>
      <w:r>
        <w:rPr>
          <w:color w:val="auto"/>
        </w:rPr>
        <w:t>t</w:t>
      </w:r>
      <w:r>
        <w:rPr>
          <w:color w:val="auto"/>
        </w:rPr>
        <w:t>juk, melyet ugyancsak a fenti elérhetőségen jelezhetnek.</w:t>
      </w:r>
    </w:p>
    <w:p w:rsidR="00361F80" w:rsidRDefault="00361F80" w:rsidP="0042218E"/>
    <w:p w:rsidR="00361F80" w:rsidRDefault="00361F80" w:rsidP="0042218E">
      <w:r>
        <w:t>Tájékoztatásul megadjuk, hogy az érintett víziközmű-rendszernek mely tulajdonos önkormányzatok az Ellátásért felelősei:</w:t>
      </w:r>
    </w:p>
    <w:p w:rsidR="00361F80" w:rsidRPr="000B2D63" w:rsidRDefault="00361F80" w:rsidP="0042218E">
      <w:pPr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8"/>
        <w:gridCol w:w="5270"/>
      </w:tblGrid>
      <w:tr w:rsidR="00361F80" w:rsidRPr="0047756D" w:rsidTr="00FB6B21">
        <w:tc>
          <w:tcPr>
            <w:tcW w:w="2668" w:type="dxa"/>
            <w:vAlign w:val="center"/>
          </w:tcPr>
          <w:p w:rsidR="00361F80" w:rsidRPr="0047756D" w:rsidRDefault="00361F80" w:rsidP="00AE38BD">
            <w:pPr>
              <w:pStyle w:val="Szvegtrzs"/>
              <w:tabs>
                <w:tab w:val="left" w:leader="dot" w:pos="5670"/>
              </w:tabs>
              <w:spacing w:before="120"/>
              <w:jc w:val="center"/>
              <w:rPr>
                <w:b/>
                <w:bCs/>
                <w:sz w:val="20"/>
              </w:rPr>
            </w:pPr>
            <w:r w:rsidRPr="0047756D">
              <w:rPr>
                <w:b/>
                <w:bCs/>
                <w:sz w:val="20"/>
              </w:rPr>
              <w:t>Víziközmű-rendszer</w:t>
            </w:r>
          </w:p>
        </w:tc>
        <w:tc>
          <w:tcPr>
            <w:tcW w:w="5270" w:type="dxa"/>
            <w:vAlign w:val="center"/>
          </w:tcPr>
          <w:p w:rsidR="00361F80" w:rsidRPr="0047756D" w:rsidRDefault="00361F80" w:rsidP="00AE38BD">
            <w:pPr>
              <w:pStyle w:val="Szvegtrzs"/>
              <w:tabs>
                <w:tab w:val="left" w:leader="dot" w:pos="5670"/>
              </w:tabs>
              <w:jc w:val="center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sz w:val="20"/>
              </w:rPr>
              <w:t>A víziközmű rendszer Ellátásért felelőse(i)</w:t>
            </w:r>
          </w:p>
        </w:tc>
      </w:tr>
      <w:tr w:rsidR="00361F80" w:rsidRPr="00485EC7" w:rsidTr="00FB6B21">
        <w:tc>
          <w:tcPr>
            <w:tcW w:w="2668" w:type="dxa"/>
          </w:tcPr>
          <w:p w:rsidR="00361F80" w:rsidRPr="00485EC7" w:rsidRDefault="00361F80" w:rsidP="00485EC7">
            <w:pPr>
              <w:pStyle w:val="Szvegtrzs"/>
              <w:tabs>
                <w:tab w:val="left" w:leader="dot" w:pos="5670"/>
              </w:tabs>
              <w:jc w:val="left"/>
              <w:rPr>
                <w:b/>
                <w:bCs/>
                <w:noProof/>
                <w:sz w:val="20"/>
              </w:rPr>
            </w:pPr>
            <w:r w:rsidRPr="001353A1">
              <w:rPr>
                <w:b/>
                <w:bCs/>
                <w:noProof/>
                <w:sz w:val="20"/>
              </w:rPr>
              <w:t>Sáska ivóvízellátó víziközmű-rendszer</w:t>
            </w:r>
          </w:p>
        </w:tc>
        <w:tc>
          <w:tcPr>
            <w:tcW w:w="5270" w:type="dxa"/>
          </w:tcPr>
          <w:p w:rsidR="00361F80" w:rsidRPr="00485EC7" w:rsidRDefault="00361F80" w:rsidP="00485EC7">
            <w:pPr>
              <w:pStyle w:val="Szvegtrzs"/>
              <w:tabs>
                <w:tab w:val="left" w:leader="dot" w:pos="5670"/>
              </w:tabs>
              <w:jc w:val="left"/>
              <w:rPr>
                <w:bCs/>
                <w:sz w:val="20"/>
              </w:rPr>
            </w:pPr>
            <w:r w:rsidRPr="001353A1">
              <w:rPr>
                <w:bCs/>
                <w:noProof/>
                <w:sz w:val="20"/>
              </w:rPr>
              <w:t>Sáska Község Önkormányzata</w:t>
            </w:r>
          </w:p>
        </w:tc>
      </w:tr>
    </w:tbl>
    <w:p w:rsidR="00361F80" w:rsidRDefault="00361F80" w:rsidP="0042218E"/>
    <w:p w:rsidR="00361F80" w:rsidRDefault="00361F80" w:rsidP="0042218E">
      <w:r>
        <w:t xml:space="preserve">Veszprém, 2017. </w:t>
      </w:r>
    </w:p>
    <w:p w:rsidR="00361F80" w:rsidRDefault="00361F80" w:rsidP="00EE29FD">
      <w:pPr>
        <w:ind w:left="2694"/>
      </w:pPr>
    </w:p>
    <w:p w:rsidR="00361F80" w:rsidRDefault="00361F80" w:rsidP="00EE29FD">
      <w:pPr>
        <w:ind w:left="2694"/>
      </w:pPr>
      <w:r>
        <w:t>Tisztelettel:</w:t>
      </w:r>
    </w:p>
    <w:p w:rsidR="00361F80" w:rsidRDefault="00361F80" w:rsidP="0042218E">
      <w:pPr>
        <w:jc w:val="center"/>
      </w:pPr>
    </w:p>
    <w:p w:rsidR="00361F80" w:rsidRDefault="00361F80" w:rsidP="00EE29FD">
      <w:pPr>
        <w:tabs>
          <w:tab w:val="center" w:pos="6379"/>
        </w:tabs>
      </w:pPr>
      <w:r>
        <w:tab/>
        <w:t>Kugler Gyula</w:t>
      </w:r>
    </w:p>
    <w:p w:rsidR="00361F80" w:rsidRDefault="00361F80" w:rsidP="00EE29FD">
      <w:pPr>
        <w:tabs>
          <w:tab w:val="center" w:pos="6379"/>
        </w:tabs>
      </w:pPr>
      <w:r>
        <w:tab/>
        <w:t>Vezérigazgató</w:t>
      </w:r>
    </w:p>
    <w:p w:rsidR="00361F80" w:rsidRDefault="00361F80" w:rsidP="00EE29FD">
      <w:pPr>
        <w:tabs>
          <w:tab w:val="center" w:pos="6379"/>
        </w:tabs>
      </w:pPr>
    </w:p>
    <w:p w:rsidR="00361F80" w:rsidRDefault="00361F80" w:rsidP="0014629E">
      <w:pPr>
        <w:tabs>
          <w:tab w:val="left" w:pos="1134"/>
          <w:tab w:val="center" w:pos="6379"/>
        </w:tabs>
        <w:ind w:left="1134" w:hanging="1134"/>
        <w:jc w:val="left"/>
        <w:rPr>
          <w:sz w:val="18"/>
          <w:szCs w:val="18"/>
        </w:rPr>
      </w:pPr>
      <w:r w:rsidRPr="00255840">
        <w:rPr>
          <w:b/>
          <w:sz w:val="18"/>
          <w:szCs w:val="18"/>
          <w:u w:val="single"/>
        </w:rPr>
        <w:t>Melléklet:</w:t>
      </w:r>
      <w:r w:rsidRPr="00255840">
        <w:rPr>
          <w:sz w:val="18"/>
          <w:szCs w:val="18"/>
        </w:rPr>
        <w:tab/>
        <w:t>1. számú melléklet: A Gördülő Fejlesztési Terv készítésével</w:t>
      </w:r>
      <w:r>
        <w:rPr>
          <w:sz w:val="18"/>
          <w:szCs w:val="18"/>
        </w:rPr>
        <w:t xml:space="preserve"> és benyújtásával</w:t>
      </w:r>
      <w:r w:rsidRPr="00255840">
        <w:rPr>
          <w:sz w:val="18"/>
          <w:szCs w:val="18"/>
        </w:rPr>
        <w:t xml:space="preserve"> kapcsolatos tu</w:t>
      </w:r>
      <w:r w:rsidRPr="00255840">
        <w:rPr>
          <w:sz w:val="18"/>
          <w:szCs w:val="18"/>
        </w:rPr>
        <w:t>d</w:t>
      </w:r>
      <w:r w:rsidRPr="00255840">
        <w:rPr>
          <w:sz w:val="18"/>
          <w:szCs w:val="18"/>
        </w:rPr>
        <w:t>nivalók</w:t>
      </w:r>
    </w:p>
    <w:p w:rsidR="00361F80" w:rsidRDefault="00361F80" w:rsidP="0014629E">
      <w:pPr>
        <w:tabs>
          <w:tab w:val="left" w:pos="1134"/>
          <w:tab w:val="center" w:pos="6379"/>
        </w:tabs>
        <w:jc w:val="left"/>
        <w:rPr>
          <w:sz w:val="18"/>
          <w:szCs w:val="18"/>
        </w:rPr>
      </w:pPr>
      <w:r>
        <w:rPr>
          <w:sz w:val="18"/>
          <w:szCs w:val="18"/>
        </w:rPr>
        <w:tab/>
        <w:t>2. számú melléklet: Meghatalmazás minták és kapcsolódó dokumentumok</w:t>
      </w:r>
    </w:p>
    <w:p w:rsidR="00361F80" w:rsidRDefault="00361F80" w:rsidP="00313E33">
      <w:pPr>
        <w:tabs>
          <w:tab w:val="left" w:pos="1134"/>
          <w:tab w:val="center" w:pos="6379"/>
        </w:tabs>
        <w:ind w:left="1134" w:hanging="1134"/>
        <w:jc w:val="left"/>
        <w:rPr>
          <w:sz w:val="18"/>
          <w:szCs w:val="18"/>
        </w:rPr>
      </w:pPr>
      <w:r>
        <w:rPr>
          <w:sz w:val="18"/>
          <w:szCs w:val="18"/>
        </w:rPr>
        <w:tab/>
        <w:t>3. számú melléklet: 2016. évre vonatkozó, 2016. évi módosításokkal aktualizált GFT</w:t>
      </w:r>
    </w:p>
    <w:p w:rsidR="00361F80" w:rsidRDefault="00361F80" w:rsidP="0014629E">
      <w:pPr>
        <w:tabs>
          <w:tab w:val="left" w:pos="1134"/>
          <w:tab w:val="center" w:pos="6379"/>
        </w:tabs>
        <w:ind w:left="1134" w:hanging="1134"/>
        <w:jc w:val="left"/>
        <w:rPr>
          <w:sz w:val="18"/>
          <w:szCs w:val="18"/>
        </w:rPr>
      </w:pPr>
      <w:r>
        <w:rPr>
          <w:sz w:val="18"/>
          <w:szCs w:val="18"/>
        </w:rPr>
        <w:tab/>
        <w:t xml:space="preserve">4. számú melléklet: </w:t>
      </w:r>
      <w:r w:rsidRPr="00847736">
        <w:rPr>
          <w:sz w:val="18"/>
          <w:szCs w:val="18"/>
        </w:rPr>
        <w:t>Fejlesztésre vonatkozó igény megfogalmazása a víziközművek fejleszt</w:t>
      </w:r>
      <w:r w:rsidRPr="00847736">
        <w:rPr>
          <w:sz w:val="18"/>
          <w:szCs w:val="18"/>
        </w:rPr>
        <w:t>é</w:t>
      </w:r>
      <w:r w:rsidRPr="00847736">
        <w:rPr>
          <w:sz w:val="18"/>
          <w:szCs w:val="18"/>
        </w:rPr>
        <w:t>sére vonatkozó Gördülő Fejlesztési Tervhez (GFT)</w:t>
      </w:r>
    </w:p>
    <w:p w:rsidR="00361F80" w:rsidRDefault="00361F80" w:rsidP="0014629E">
      <w:pPr>
        <w:tabs>
          <w:tab w:val="left" w:pos="1134"/>
          <w:tab w:val="center" w:pos="6379"/>
        </w:tabs>
        <w:ind w:left="1134" w:hanging="1134"/>
        <w:jc w:val="left"/>
        <w:rPr>
          <w:sz w:val="18"/>
          <w:szCs w:val="18"/>
        </w:rPr>
      </w:pPr>
      <w:r>
        <w:rPr>
          <w:sz w:val="18"/>
          <w:szCs w:val="18"/>
        </w:rPr>
        <w:tab/>
        <w:t xml:space="preserve">5. számú melléklet. </w:t>
      </w:r>
      <w:r w:rsidRPr="00847736">
        <w:rPr>
          <w:sz w:val="18"/>
          <w:szCs w:val="18"/>
        </w:rPr>
        <w:t>Használati díjak mértékének meghatározása</w:t>
      </w:r>
    </w:p>
    <w:p w:rsidR="00361F80" w:rsidRDefault="00361F80" w:rsidP="0014629E">
      <w:pPr>
        <w:tabs>
          <w:tab w:val="left" w:pos="1134"/>
          <w:tab w:val="center" w:pos="6379"/>
        </w:tabs>
        <w:ind w:left="1134" w:hanging="1134"/>
        <w:jc w:val="left"/>
        <w:rPr>
          <w:sz w:val="18"/>
          <w:szCs w:val="18"/>
        </w:rPr>
        <w:sectPr w:rsidR="00361F80" w:rsidSect="00361F80">
          <w:headerReference w:type="even" r:id="rId8"/>
          <w:headerReference w:type="default" r:id="rId9"/>
          <w:pgSz w:w="11906" w:h="16838"/>
          <w:pgMar w:top="1418" w:right="1985" w:bottom="1418" w:left="1985" w:header="567" w:footer="567" w:gutter="0"/>
          <w:pgNumType w:start="1"/>
          <w:cols w:space="708"/>
          <w:titlePg/>
        </w:sectPr>
      </w:pPr>
      <w:r>
        <w:rPr>
          <w:sz w:val="18"/>
          <w:szCs w:val="18"/>
        </w:rPr>
        <w:tab/>
        <w:t>6. számú melléklet: A várható fejlesztési források bemutatása</w:t>
      </w:r>
    </w:p>
    <w:p w:rsidR="00361F80" w:rsidRPr="00255840" w:rsidRDefault="00361F80" w:rsidP="0014629E">
      <w:pPr>
        <w:tabs>
          <w:tab w:val="left" w:pos="1134"/>
          <w:tab w:val="center" w:pos="6379"/>
        </w:tabs>
        <w:ind w:left="1134" w:hanging="1134"/>
        <w:jc w:val="left"/>
        <w:rPr>
          <w:sz w:val="18"/>
          <w:szCs w:val="18"/>
        </w:rPr>
      </w:pPr>
    </w:p>
    <w:sectPr w:rsidR="00361F80" w:rsidRPr="00255840" w:rsidSect="00361F80">
      <w:headerReference w:type="even" r:id="rId10"/>
      <w:headerReference w:type="default" r:id="rId11"/>
      <w:type w:val="continuous"/>
      <w:pgSz w:w="11906" w:h="16838"/>
      <w:pgMar w:top="1418" w:right="1985" w:bottom="1418" w:left="1985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1F80" w:rsidRDefault="00361F80">
      <w:r>
        <w:separator/>
      </w:r>
    </w:p>
  </w:endnote>
  <w:endnote w:type="continuationSeparator" w:id="0">
    <w:p w:rsidR="00361F80" w:rsidRDefault="0036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1F80" w:rsidRDefault="00361F80">
      <w:r>
        <w:separator/>
      </w:r>
    </w:p>
  </w:footnote>
  <w:footnote w:type="continuationSeparator" w:id="0">
    <w:p w:rsidR="00361F80" w:rsidRDefault="00361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F80" w:rsidRDefault="00361F80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:rsidR="00361F80" w:rsidRDefault="00361F8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1F80" w:rsidRDefault="00361F80">
    <w:pPr>
      <w:pStyle w:val="lfej"/>
      <w:jc w:val="center"/>
      <w:rPr>
        <w:rStyle w:val="Oldalszm"/>
        <w:i/>
        <w:sz w:val="18"/>
      </w:rPr>
    </w:pPr>
    <w:r>
      <w:rPr>
        <w:rStyle w:val="Oldalszm"/>
        <w:i/>
        <w:sz w:val="18"/>
      </w:rPr>
      <w:t xml:space="preserve">- </w:t>
    </w:r>
    <w:r>
      <w:rPr>
        <w:rStyle w:val="Oldalszm"/>
        <w:i/>
        <w:sz w:val="18"/>
      </w:rPr>
      <w:fldChar w:fldCharType="begin"/>
    </w:r>
    <w:r>
      <w:rPr>
        <w:rStyle w:val="Oldalszm"/>
        <w:i/>
        <w:sz w:val="18"/>
      </w:rPr>
      <w:instrText xml:space="preserve"> PAGE </w:instrText>
    </w:r>
    <w:r>
      <w:rPr>
        <w:rStyle w:val="Oldalszm"/>
        <w:i/>
        <w:sz w:val="18"/>
      </w:rPr>
      <w:fldChar w:fldCharType="separate"/>
    </w:r>
    <w:r>
      <w:rPr>
        <w:rStyle w:val="Oldalszm"/>
        <w:i/>
        <w:noProof/>
        <w:sz w:val="18"/>
      </w:rPr>
      <w:t>3</w:t>
    </w:r>
    <w:r>
      <w:rPr>
        <w:rStyle w:val="Oldalszm"/>
        <w:i/>
        <w:sz w:val="18"/>
      </w:rPr>
      <w:fldChar w:fldCharType="end"/>
    </w:r>
    <w:r>
      <w:rPr>
        <w:rStyle w:val="Oldalszm"/>
        <w:i/>
        <w:sz w:val="18"/>
      </w:rPr>
      <w:t xml:space="preserve"> -</w:t>
    </w:r>
  </w:p>
  <w:p w:rsidR="00361F80" w:rsidRDefault="00361F80">
    <w:pPr>
      <w:pStyle w:val="lfej"/>
      <w:jc w:val="center"/>
      <w:rPr>
        <w:rStyle w:val="Oldalszm"/>
      </w:rPr>
    </w:pPr>
  </w:p>
  <w:p w:rsidR="00361F80" w:rsidRDefault="00361F80">
    <w:pPr>
      <w:pStyle w:val="lfej"/>
      <w:jc w:val="center"/>
      <w:rPr>
        <w:rStyle w:val="Oldalszm"/>
      </w:rPr>
    </w:pPr>
  </w:p>
  <w:p w:rsidR="00361F80" w:rsidRDefault="00361F80">
    <w:pPr>
      <w:pStyle w:val="lfej"/>
      <w:jc w:val="center"/>
      <w:rPr>
        <w:rStyle w:val="Oldalszm"/>
      </w:rPr>
    </w:pPr>
  </w:p>
  <w:p w:rsidR="00361F80" w:rsidRDefault="00361F80">
    <w:pPr>
      <w:pStyle w:val="lfej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0C" w:rsidRDefault="00B3400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A4C69">
      <w:rPr>
        <w:rStyle w:val="Oldalszm"/>
        <w:noProof/>
      </w:rPr>
      <w:t>1</w:t>
    </w:r>
    <w:r>
      <w:rPr>
        <w:rStyle w:val="Oldalszm"/>
      </w:rPr>
      <w:fldChar w:fldCharType="end"/>
    </w:r>
  </w:p>
  <w:p w:rsidR="00B3400C" w:rsidRDefault="00B3400C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00C" w:rsidRDefault="00B3400C">
    <w:pPr>
      <w:pStyle w:val="lfej"/>
      <w:jc w:val="center"/>
      <w:rPr>
        <w:rStyle w:val="Oldalszm"/>
        <w:i/>
        <w:sz w:val="18"/>
      </w:rPr>
    </w:pPr>
    <w:r>
      <w:rPr>
        <w:rStyle w:val="Oldalszm"/>
        <w:i/>
        <w:sz w:val="18"/>
      </w:rPr>
      <w:t xml:space="preserve">- </w:t>
    </w:r>
    <w:r>
      <w:rPr>
        <w:rStyle w:val="Oldalszm"/>
        <w:i/>
        <w:sz w:val="18"/>
      </w:rPr>
      <w:fldChar w:fldCharType="begin"/>
    </w:r>
    <w:r>
      <w:rPr>
        <w:rStyle w:val="Oldalszm"/>
        <w:i/>
        <w:sz w:val="18"/>
      </w:rPr>
      <w:instrText xml:space="preserve"> PAGE </w:instrText>
    </w:r>
    <w:r>
      <w:rPr>
        <w:rStyle w:val="Oldalszm"/>
        <w:i/>
        <w:sz w:val="18"/>
      </w:rPr>
      <w:fldChar w:fldCharType="separate"/>
    </w:r>
    <w:r w:rsidR="005A4C69">
      <w:rPr>
        <w:rStyle w:val="Oldalszm"/>
        <w:i/>
        <w:noProof/>
        <w:sz w:val="18"/>
      </w:rPr>
      <w:t>3</w:t>
    </w:r>
    <w:r>
      <w:rPr>
        <w:rStyle w:val="Oldalszm"/>
        <w:i/>
        <w:sz w:val="18"/>
      </w:rPr>
      <w:fldChar w:fldCharType="end"/>
    </w:r>
    <w:r>
      <w:rPr>
        <w:rStyle w:val="Oldalszm"/>
        <w:i/>
        <w:sz w:val="18"/>
      </w:rPr>
      <w:t xml:space="preserve"> -</w:t>
    </w:r>
  </w:p>
  <w:p w:rsidR="00B3400C" w:rsidRDefault="00B3400C">
    <w:pPr>
      <w:pStyle w:val="lfej"/>
      <w:jc w:val="center"/>
      <w:rPr>
        <w:rStyle w:val="Oldalszm"/>
      </w:rPr>
    </w:pPr>
  </w:p>
  <w:p w:rsidR="00B3400C" w:rsidRDefault="00B3400C">
    <w:pPr>
      <w:pStyle w:val="lfej"/>
      <w:jc w:val="center"/>
      <w:rPr>
        <w:rStyle w:val="Oldalszm"/>
      </w:rPr>
    </w:pPr>
  </w:p>
  <w:p w:rsidR="00B3400C" w:rsidRDefault="00B3400C">
    <w:pPr>
      <w:pStyle w:val="lfej"/>
      <w:jc w:val="center"/>
      <w:rPr>
        <w:rStyle w:val="Oldalszm"/>
      </w:rPr>
    </w:pPr>
  </w:p>
  <w:p w:rsidR="00B3400C" w:rsidRDefault="00B3400C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5386A0E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25DD43E6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1">
    <w:nsid w:val="2B44038E"/>
    <w:multiLevelType w:val="hybridMultilevel"/>
    <w:tmpl w:val="3A482C6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2E92410B"/>
    <w:multiLevelType w:val="hybridMultilevel"/>
    <w:tmpl w:val="D176379C"/>
    <w:lvl w:ilvl="0" w:tplc="4FC0DB18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1">
    <w:nsid w:val="37491E30"/>
    <w:multiLevelType w:val="hybridMultilevel"/>
    <w:tmpl w:val="782C914C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1">
    <w:nsid w:val="3F7A6AAD"/>
    <w:multiLevelType w:val="hybridMultilevel"/>
    <w:tmpl w:val="87786B82"/>
    <w:lvl w:ilvl="0" w:tplc="040E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1">
    <w:nsid w:val="3FC77CC9"/>
    <w:multiLevelType w:val="hybridMultilevel"/>
    <w:tmpl w:val="148213B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09F70A7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FA4"/>
    <w:rsid w:val="0000595E"/>
    <w:rsid w:val="00006248"/>
    <w:rsid w:val="00020DE7"/>
    <w:rsid w:val="00036442"/>
    <w:rsid w:val="000620A5"/>
    <w:rsid w:val="000A002B"/>
    <w:rsid w:val="000B2D63"/>
    <w:rsid w:val="000C0DBC"/>
    <w:rsid w:val="000C7CF2"/>
    <w:rsid w:val="000E02CD"/>
    <w:rsid w:val="000E23FE"/>
    <w:rsid w:val="000E2C3C"/>
    <w:rsid w:val="0010001D"/>
    <w:rsid w:val="001237C6"/>
    <w:rsid w:val="00130240"/>
    <w:rsid w:val="001304B7"/>
    <w:rsid w:val="0013199F"/>
    <w:rsid w:val="0014629E"/>
    <w:rsid w:val="00154B60"/>
    <w:rsid w:val="001577C1"/>
    <w:rsid w:val="00164329"/>
    <w:rsid w:val="001732D6"/>
    <w:rsid w:val="00175071"/>
    <w:rsid w:val="001B301C"/>
    <w:rsid w:val="001B378F"/>
    <w:rsid w:val="001C5E96"/>
    <w:rsid w:val="00202118"/>
    <w:rsid w:val="0020522C"/>
    <w:rsid w:val="00240A95"/>
    <w:rsid w:val="00243895"/>
    <w:rsid w:val="00251C2B"/>
    <w:rsid w:val="0025366A"/>
    <w:rsid w:val="00255840"/>
    <w:rsid w:val="00266286"/>
    <w:rsid w:val="00275C68"/>
    <w:rsid w:val="00285CCD"/>
    <w:rsid w:val="00286B77"/>
    <w:rsid w:val="002908BB"/>
    <w:rsid w:val="0029144C"/>
    <w:rsid w:val="00291F24"/>
    <w:rsid w:val="002A328E"/>
    <w:rsid w:val="002B002F"/>
    <w:rsid w:val="002E4E93"/>
    <w:rsid w:val="00300A22"/>
    <w:rsid w:val="00313E33"/>
    <w:rsid w:val="00313E97"/>
    <w:rsid w:val="00336A91"/>
    <w:rsid w:val="00352FEC"/>
    <w:rsid w:val="00361F80"/>
    <w:rsid w:val="003A3886"/>
    <w:rsid w:val="003B7B0F"/>
    <w:rsid w:val="003E13E9"/>
    <w:rsid w:val="003E38B4"/>
    <w:rsid w:val="003E5BE0"/>
    <w:rsid w:val="003F7EE9"/>
    <w:rsid w:val="00401F15"/>
    <w:rsid w:val="0042218E"/>
    <w:rsid w:val="00423FBB"/>
    <w:rsid w:val="00432189"/>
    <w:rsid w:val="00435A41"/>
    <w:rsid w:val="00441A4F"/>
    <w:rsid w:val="0044664F"/>
    <w:rsid w:val="00454130"/>
    <w:rsid w:val="00454440"/>
    <w:rsid w:val="00462BB0"/>
    <w:rsid w:val="00476B1F"/>
    <w:rsid w:val="00485EC7"/>
    <w:rsid w:val="004871DD"/>
    <w:rsid w:val="00487221"/>
    <w:rsid w:val="00494A1B"/>
    <w:rsid w:val="00494B67"/>
    <w:rsid w:val="004A2119"/>
    <w:rsid w:val="004B0B0C"/>
    <w:rsid w:val="004E43F7"/>
    <w:rsid w:val="004E6A4B"/>
    <w:rsid w:val="004F3A76"/>
    <w:rsid w:val="004F43ED"/>
    <w:rsid w:val="0050046B"/>
    <w:rsid w:val="005004AD"/>
    <w:rsid w:val="00501038"/>
    <w:rsid w:val="00507FAF"/>
    <w:rsid w:val="005166AB"/>
    <w:rsid w:val="00525044"/>
    <w:rsid w:val="005349E0"/>
    <w:rsid w:val="005410D9"/>
    <w:rsid w:val="00551FE6"/>
    <w:rsid w:val="005541E8"/>
    <w:rsid w:val="005637B0"/>
    <w:rsid w:val="005657FF"/>
    <w:rsid w:val="0058664A"/>
    <w:rsid w:val="00590EC5"/>
    <w:rsid w:val="005921D1"/>
    <w:rsid w:val="00593B14"/>
    <w:rsid w:val="005A4C69"/>
    <w:rsid w:val="005A63FB"/>
    <w:rsid w:val="005A7DE6"/>
    <w:rsid w:val="005D37D4"/>
    <w:rsid w:val="005E0BF1"/>
    <w:rsid w:val="005E5244"/>
    <w:rsid w:val="006011E9"/>
    <w:rsid w:val="00620026"/>
    <w:rsid w:val="0063204C"/>
    <w:rsid w:val="006373B2"/>
    <w:rsid w:val="00643CE2"/>
    <w:rsid w:val="006642B8"/>
    <w:rsid w:val="00664867"/>
    <w:rsid w:val="006856C2"/>
    <w:rsid w:val="006B5252"/>
    <w:rsid w:val="006D4A44"/>
    <w:rsid w:val="006E4CBA"/>
    <w:rsid w:val="00707BF1"/>
    <w:rsid w:val="007165CD"/>
    <w:rsid w:val="00716D49"/>
    <w:rsid w:val="00726F8C"/>
    <w:rsid w:val="00743522"/>
    <w:rsid w:val="0076098B"/>
    <w:rsid w:val="007655B1"/>
    <w:rsid w:val="007663FF"/>
    <w:rsid w:val="0078203E"/>
    <w:rsid w:val="00791083"/>
    <w:rsid w:val="007A3CE0"/>
    <w:rsid w:val="007C651A"/>
    <w:rsid w:val="007D3B9C"/>
    <w:rsid w:val="007F2132"/>
    <w:rsid w:val="007F213F"/>
    <w:rsid w:val="007F720E"/>
    <w:rsid w:val="007F760A"/>
    <w:rsid w:val="008107A3"/>
    <w:rsid w:val="008108B5"/>
    <w:rsid w:val="0081791D"/>
    <w:rsid w:val="00832A95"/>
    <w:rsid w:val="008420C4"/>
    <w:rsid w:val="00845B96"/>
    <w:rsid w:val="00847736"/>
    <w:rsid w:val="00856462"/>
    <w:rsid w:val="0088013D"/>
    <w:rsid w:val="00890565"/>
    <w:rsid w:val="008B4E0E"/>
    <w:rsid w:val="008C32EE"/>
    <w:rsid w:val="008C5FA4"/>
    <w:rsid w:val="008E1C4B"/>
    <w:rsid w:val="008F4507"/>
    <w:rsid w:val="009105FA"/>
    <w:rsid w:val="00930427"/>
    <w:rsid w:val="0093560B"/>
    <w:rsid w:val="009640B6"/>
    <w:rsid w:val="00965A53"/>
    <w:rsid w:val="00975A80"/>
    <w:rsid w:val="009A5E68"/>
    <w:rsid w:val="009B289F"/>
    <w:rsid w:val="009C3A48"/>
    <w:rsid w:val="009D4723"/>
    <w:rsid w:val="009F2BDB"/>
    <w:rsid w:val="00A13939"/>
    <w:rsid w:val="00A37D2C"/>
    <w:rsid w:val="00A42080"/>
    <w:rsid w:val="00A451D7"/>
    <w:rsid w:val="00A467E0"/>
    <w:rsid w:val="00A72931"/>
    <w:rsid w:val="00A81325"/>
    <w:rsid w:val="00A85896"/>
    <w:rsid w:val="00A924D7"/>
    <w:rsid w:val="00A940A0"/>
    <w:rsid w:val="00A97C34"/>
    <w:rsid w:val="00AA21E7"/>
    <w:rsid w:val="00AA23AC"/>
    <w:rsid w:val="00AB419C"/>
    <w:rsid w:val="00AC4461"/>
    <w:rsid w:val="00AC64C2"/>
    <w:rsid w:val="00AE38BD"/>
    <w:rsid w:val="00AF41AA"/>
    <w:rsid w:val="00AF6E74"/>
    <w:rsid w:val="00B004A9"/>
    <w:rsid w:val="00B076BB"/>
    <w:rsid w:val="00B12FAE"/>
    <w:rsid w:val="00B200DD"/>
    <w:rsid w:val="00B21302"/>
    <w:rsid w:val="00B235E0"/>
    <w:rsid w:val="00B27BC6"/>
    <w:rsid w:val="00B3400C"/>
    <w:rsid w:val="00B35FF2"/>
    <w:rsid w:val="00B63046"/>
    <w:rsid w:val="00B66300"/>
    <w:rsid w:val="00B70310"/>
    <w:rsid w:val="00B73999"/>
    <w:rsid w:val="00B81E96"/>
    <w:rsid w:val="00B87EC2"/>
    <w:rsid w:val="00BA61F8"/>
    <w:rsid w:val="00BA7DC8"/>
    <w:rsid w:val="00BC6887"/>
    <w:rsid w:val="00BE37E5"/>
    <w:rsid w:val="00C11F69"/>
    <w:rsid w:val="00C15D31"/>
    <w:rsid w:val="00C307C5"/>
    <w:rsid w:val="00C334D6"/>
    <w:rsid w:val="00C45C52"/>
    <w:rsid w:val="00C56620"/>
    <w:rsid w:val="00C63FCB"/>
    <w:rsid w:val="00C66905"/>
    <w:rsid w:val="00C66C9E"/>
    <w:rsid w:val="00C87E25"/>
    <w:rsid w:val="00CB2F00"/>
    <w:rsid w:val="00CC60EF"/>
    <w:rsid w:val="00CD2D4C"/>
    <w:rsid w:val="00CD52C0"/>
    <w:rsid w:val="00CE1464"/>
    <w:rsid w:val="00CF110A"/>
    <w:rsid w:val="00D13DB0"/>
    <w:rsid w:val="00D16A95"/>
    <w:rsid w:val="00D36A2A"/>
    <w:rsid w:val="00D4203C"/>
    <w:rsid w:val="00D47565"/>
    <w:rsid w:val="00D74709"/>
    <w:rsid w:val="00D83CEB"/>
    <w:rsid w:val="00D87556"/>
    <w:rsid w:val="00DB0956"/>
    <w:rsid w:val="00DB4F91"/>
    <w:rsid w:val="00DB584C"/>
    <w:rsid w:val="00DB6A4F"/>
    <w:rsid w:val="00DC6D58"/>
    <w:rsid w:val="00DD1AA1"/>
    <w:rsid w:val="00DD2D06"/>
    <w:rsid w:val="00DD7571"/>
    <w:rsid w:val="00DF5E54"/>
    <w:rsid w:val="00E42AF7"/>
    <w:rsid w:val="00E73662"/>
    <w:rsid w:val="00E77A93"/>
    <w:rsid w:val="00E874C9"/>
    <w:rsid w:val="00EA00BC"/>
    <w:rsid w:val="00EA2EBD"/>
    <w:rsid w:val="00EA4CB4"/>
    <w:rsid w:val="00EB049B"/>
    <w:rsid w:val="00EE29FD"/>
    <w:rsid w:val="00EE41A7"/>
    <w:rsid w:val="00EE6835"/>
    <w:rsid w:val="00EF35BB"/>
    <w:rsid w:val="00EF4CFA"/>
    <w:rsid w:val="00F07991"/>
    <w:rsid w:val="00F122E6"/>
    <w:rsid w:val="00F20F26"/>
    <w:rsid w:val="00F218D0"/>
    <w:rsid w:val="00F2498A"/>
    <w:rsid w:val="00F36242"/>
    <w:rsid w:val="00F4162A"/>
    <w:rsid w:val="00F43A56"/>
    <w:rsid w:val="00F51799"/>
    <w:rsid w:val="00F518D6"/>
    <w:rsid w:val="00F60420"/>
    <w:rsid w:val="00F638F3"/>
    <w:rsid w:val="00F70670"/>
    <w:rsid w:val="00F724D4"/>
    <w:rsid w:val="00FA3791"/>
    <w:rsid w:val="00FA3E6F"/>
    <w:rsid w:val="00FA7140"/>
    <w:rsid w:val="00FA761A"/>
    <w:rsid w:val="00FB6B21"/>
    <w:rsid w:val="00FC2E7E"/>
    <w:rsid w:val="00FD1BB1"/>
    <w:rsid w:val="00FD25A3"/>
    <w:rsid w:val="00FD5D09"/>
    <w:rsid w:val="00FF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D20D4810-548E-4540-8622-15D1FE4BB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">
    <w:name w:val="Normal"/>
    <w:qFormat/>
    <w:rsid w:val="00266286"/>
    <w:pPr>
      <w:jc w:val="both"/>
    </w:pPr>
    <w:rPr>
      <w:color w:val="000000"/>
      <w:sz w:val="22"/>
    </w:rPr>
  </w:style>
  <w:style w:type="paragraph" w:styleId="Cmsor1">
    <w:name w:val="heading 1"/>
    <w:basedOn w:val="Norml"/>
    <w:next w:val="Norml"/>
    <w:qFormat/>
    <w:rsid w:val="00F518D6"/>
    <w:pPr>
      <w:keepNext/>
      <w:ind w:right="243"/>
      <w:outlineLvl w:val="0"/>
    </w:pPr>
    <w:rPr>
      <w:i/>
    </w:rPr>
  </w:style>
  <w:style w:type="paragraph" w:styleId="Cmsor2">
    <w:name w:val="heading 2"/>
    <w:basedOn w:val="Norml"/>
    <w:next w:val="Norml"/>
    <w:qFormat/>
    <w:rsid w:val="00F518D6"/>
    <w:pPr>
      <w:keepNext/>
      <w:outlineLvl w:val="1"/>
    </w:pPr>
    <w:rPr>
      <w:b/>
      <w:i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TJ2">
    <w:name w:val="toc 2"/>
    <w:basedOn w:val="Norml"/>
    <w:next w:val="Norml"/>
    <w:autoRedefine/>
    <w:semiHidden/>
    <w:rsid w:val="00F518D6"/>
    <w:pPr>
      <w:tabs>
        <w:tab w:val="right" w:leader="dot" w:pos="9639"/>
      </w:tabs>
    </w:pPr>
    <w:rPr>
      <w:rFonts w:ascii="Bookman Old Style" w:hAnsi="Bookman Old Style"/>
      <w:sz w:val="20"/>
    </w:rPr>
  </w:style>
  <w:style w:type="paragraph" w:styleId="lfej">
    <w:name w:val="header"/>
    <w:basedOn w:val="Norml"/>
    <w:rsid w:val="00F518D6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F518D6"/>
  </w:style>
  <w:style w:type="paragraph" w:styleId="llb">
    <w:name w:val="footer"/>
    <w:basedOn w:val="Norml"/>
    <w:rsid w:val="00F518D6"/>
    <w:pPr>
      <w:tabs>
        <w:tab w:val="center" w:pos="4536"/>
        <w:tab w:val="right" w:pos="9072"/>
      </w:tabs>
    </w:pPr>
  </w:style>
  <w:style w:type="paragraph" w:styleId="Szvegtrzsbehzssal">
    <w:name w:val="Body Text Indent"/>
    <w:basedOn w:val="Norml"/>
    <w:rsid w:val="00F518D6"/>
    <w:pPr>
      <w:ind w:left="360"/>
      <w:jc w:val="left"/>
    </w:pPr>
    <w:rPr>
      <w:i/>
    </w:rPr>
  </w:style>
  <w:style w:type="paragraph" w:styleId="Szvegtrzs3">
    <w:name w:val="Body Text 3"/>
    <w:basedOn w:val="Norml"/>
    <w:rsid w:val="00F518D6"/>
    <w:rPr>
      <w:b/>
      <w:i/>
      <w:sz w:val="24"/>
    </w:rPr>
  </w:style>
  <w:style w:type="paragraph" w:styleId="Szvegtrzs2">
    <w:name w:val="Body Text 2"/>
    <w:basedOn w:val="Norml"/>
    <w:rsid w:val="00F518D6"/>
    <w:rPr>
      <w:color w:val="auto"/>
    </w:rPr>
  </w:style>
  <w:style w:type="paragraph" w:styleId="Szvegtrzs">
    <w:name w:val="Body Text"/>
    <w:basedOn w:val="Norml"/>
    <w:link w:val="SzvegtrzsChar"/>
    <w:rsid w:val="00F518D6"/>
    <w:rPr>
      <w:color w:val="auto"/>
    </w:rPr>
  </w:style>
  <w:style w:type="character" w:styleId="Kiemels">
    <w:name w:val="Emphasis"/>
    <w:qFormat/>
    <w:rsid w:val="002A328E"/>
    <w:rPr>
      <w:i/>
      <w:iCs/>
    </w:rPr>
  </w:style>
  <w:style w:type="character" w:styleId="Hiperhivatkozs">
    <w:name w:val="Hyperlink"/>
    <w:rsid w:val="00FF5A90"/>
    <w:rPr>
      <w:color w:val="0000FF"/>
      <w:u w:val="single"/>
    </w:rPr>
  </w:style>
  <w:style w:type="character" w:styleId="Jegyzethivatkozs">
    <w:name w:val="annotation reference"/>
    <w:rsid w:val="004871DD"/>
    <w:rPr>
      <w:sz w:val="16"/>
      <w:szCs w:val="16"/>
    </w:rPr>
  </w:style>
  <w:style w:type="paragraph" w:styleId="Jegyzetszveg">
    <w:name w:val="annotation text"/>
    <w:basedOn w:val="Norml"/>
    <w:link w:val="JegyzetszvegChar"/>
    <w:rsid w:val="004871DD"/>
    <w:rPr>
      <w:sz w:val="20"/>
    </w:rPr>
  </w:style>
  <w:style w:type="character" w:customStyle="1" w:styleId="JegyzetszvegChar">
    <w:name w:val="Jegyzetszöveg Char"/>
    <w:link w:val="Jegyzetszveg"/>
    <w:rsid w:val="004871DD"/>
    <w:rPr>
      <w:color w:val="000000"/>
    </w:rPr>
  </w:style>
  <w:style w:type="paragraph" w:styleId="Megjegyzstrgya">
    <w:name w:val="annotation subject"/>
    <w:basedOn w:val="Jegyzetszveg"/>
    <w:next w:val="Jegyzetszveg"/>
    <w:link w:val="MegjegyzstrgyaChar"/>
    <w:rsid w:val="004871DD"/>
    <w:rPr>
      <w:b/>
      <w:bCs/>
    </w:rPr>
  </w:style>
  <w:style w:type="character" w:customStyle="1" w:styleId="MegjegyzstrgyaChar">
    <w:name w:val="Megjegyzés tárgya Char"/>
    <w:link w:val="Megjegyzstrgya"/>
    <w:rsid w:val="004871DD"/>
    <w:rPr>
      <w:b/>
      <w:bCs/>
      <w:color w:val="000000"/>
    </w:rPr>
  </w:style>
  <w:style w:type="paragraph" w:styleId="Buborkszveg">
    <w:name w:val="Balloon Text"/>
    <w:basedOn w:val="Norml"/>
    <w:link w:val="BuborkszvegChar"/>
    <w:rsid w:val="004871D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4871DD"/>
    <w:rPr>
      <w:rFonts w:ascii="Tahoma" w:hAnsi="Tahoma" w:cs="Tahoma"/>
      <w:color w:val="000000"/>
      <w:sz w:val="16"/>
      <w:szCs w:val="16"/>
    </w:rPr>
  </w:style>
  <w:style w:type="character" w:customStyle="1" w:styleId="SzvegtrzsChar">
    <w:name w:val="Szövegtörzs Char"/>
    <w:link w:val="Szvegtrzs"/>
    <w:locked/>
    <w:rsid w:val="000B2D63"/>
    <w:rPr>
      <w:sz w:val="22"/>
    </w:rPr>
  </w:style>
  <w:style w:type="paragraph" w:styleId="Listaszerbekezds">
    <w:name w:val="List Paragraph"/>
    <w:basedOn w:val="Norml"/>
    <w:uiPriority w:val="34"/>
    <w:qFormat/>
    <w:rsid w:val="0085646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enko.adam@bakonykarszt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6976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Bakonykarszt Rt.</Company>
  <LinksUpToDate>false</LinksUpToDate>
  <CharactersWithSpaces>7971</CharactersWithSpaces>
  <SharedDoc>false</SharedDoc>
  <HLinks>
    <vt:vector size="6" baseType="variant">
      <vt:variant>
        <vt:i4>2621513</vt:i4>
      </vt:variant>
      <vt:variant>
        <vt:i4>9</vt:i4>
      </vt:variant>
      <vt:variant>
        <vt:i4>0</vt:i4>
      </vt:variant>
      <vt:variant>
        <vt:i4>5</vt:i4>
      </vt:variant>
      <vt:variant>
        <vt:lpwstr>mailto:renko.adam@bakonykarszt.hu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K.</dc:creator>
  <cp:keywords/>
  <cp:lastModifiedBy>Renkó Ádám Gábor</cp:lastModifiedBy>
  <cp:revision>1</cp:revision>
  <cp:lastPrinted>2014-03-28T09:55:00Z</cp:lastPrinted>
  <dcterms:created xsi:type="dcterms:W3CDTF">2017-02-24T06:54:00Z</dcterms:created>
  <dcterms:modified xsi:type="dcterms:W3CDTF">2017-02-24T06:54:00Z</dcterms:modified>
</cp:coreProperties>
</file>