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05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37" w:firstLine="10"/>
        <w:jc w:val="center"/>
        <w:rPr>
          <w:rFonts w:ascii="Times New Roman" w:eastAsiaTheme="minorEastAsia" w:hAnsi="Times New Roman" w:cs="Times New Roman"/>
          <w:b/>
          <w:bCs/>
          <w:smallCaps/>
          <w:sz w:val="32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bCs/>
          <w:smallCaps/>
          <w:sz w:val="32"/>
          <w:szCs w:val="24"/>
          <w:lang w:eastAsia="hu-HU"/>
        </w:rPr>
        <w:t>Rendelet tervezet</w:t>
      </w:r>
    </w:p>
    <w:p w:rsidR="00807705" w:rsidRDefault="00807705" w:rsidP="00410BEA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37" w:firstLine="10"/>
        <w:jc w:val="center"/>
        <w:rPr>
          <w:rFonts w:ascii="Times New Roman" w:eastAsiaTheme="minorEastAsia" w:hAnsi="Times New Roman" w:cs="Times New Roman"/>
          <w:b/>
          <w:bCs/>
          <w:smallCaps/>
          <w:sz w:val="32"/>
          <w:szCs w:val="24"/>
          <w:lang w:eastAsia="hu-HU"/>
        </w:rPr>
      </w:pPr>
    </w:p>
    <w:p w:rsidR="00410BEA" w:rsidRPr="00410BEA" w:rsidRDefault="005B3174" w:rsidP="00410BEA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37" w:firstLine="1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</w:pPr>
      <w:proofErr w:type="gramStart"/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>Sáska</w:t>
      </w:r>
      <w:r w:rsidR="00410BEA"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 xml:space="preserve">  község</w:t>
      </w:r>
      <w:proofErr w:type="gramEnd"/>
      <w:r w:rsidR="00410BEA"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 xml:space="preserve"> Önkormányzat Képviselő-testülete által megalkotott</w:t>
      </w: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37" w:firstLine="10"/>
        <w:jc w:val="center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>/2017. (..) önkormányzati rendelet</w:t>
      </w: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9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40"/>
        <w:jc w:val="center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proofErr w:type="gramStart"/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>a</w:t>
      </w:r>
      <w:proofErr w:type="gramEnd"/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 xml:space="preserve"> hivatali helyiségen kívüli és a hivatali munkaidőn túli házasságkötés létesítésének engedélyezéséről és az ezért járó többletszolgáltatás ellentételezéséről</w:t>
      </w: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5B3174" w:rsidP="00410BEA">
      <w:pPr>
        <w:spacing w:after="160" w:line="25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hu-HU"/>
        </w:rPr>
        <w:t>Sáska</w:t>
      </w:r>
      <w:r w:rsidR="00410BEA"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 község</w:t>
      </w:r>
      <w:proofErr w:type="gramEnd"/>
      <w:r w:rsidR="00410BEA"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Önkormányzat Képviselő-testülete az anyakönyvi eljárásról szóló 2010. évi I. törvény 96. § a) – b) pontjában, a 27. § (2) bekezdésében, továbbá a 19. § (2) bekezdésében és </w:t>
      </w:r>
      <w:bookmarkStart w:id="0" w:name="_Hlk480981753"/>
      <w:r w:rsidR="00410BEA"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a közszolgálati tisztviselőkről szóló 2011. évi CXCIX. törvény </w:t>
      </w:r>
      <w:bookmarkEnd w:id="0"/>
      <w:r w:rsidR="00410BEA"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154. § (2) bekezdésében kapott felhatalmazás alapján, az Alaptörvény 32. cikk (1) bekezdés a) pontjában meghatározott feladatkörében eljárva, a következőket rendeli el:</w:t>
      </w:r>
    </w:p>
    <w:p w:rsidR="00807705" w:rsidRDefault="00410BEA" w:rsidP="005B3174">
      <w:pPr>
        <w:numPr>
          <w:ilvl w:val="0"/>
          <w:numId w:val="1"/>
        </w:numPr>
        <w:spacing w:after="160" w:line="256" w:lineRule="auto"/>
        <w:ind w:left="142"/>
        <w:contextualSpacing/>
        <w:jc w:val="both"/>
        <w:rPr>
          <w:rFonts w:ascii="Times New Roman" w:eastAsiaTheme="minorEastAsia" w:hAnsi="Times New Roman" w:cs="Times New Roman"/>
          <w:b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sz w:val="24"/>
          <w:lang w:eastAsia="hu-HU"/>
        </w:rPr>
        <w:t>§</w:t>
      </w:r>
    </w:p>
    <w:p w:rsidR="00410BEA" w:rsidRPr="00410BEA" w:rsidRDefault="00410BEA" w:rsidP="00807705">
      <w:pPr>
        <w:spacing w:after="160" w:line="256" w:lineRule="auto"/>
        <w:ind w:left="142"/>
        <w:contextualSpacing/>
        <w:jc w:val="both"/>
        <w:rPr>
          <w:rFonts w:ascii="Times New Roman" w:eastAsiaTheme="minorEastAsia" w:hAnsi="Times New Roman" w:cs="Times New Roman"/>
          <w:b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(1) A rendele</w:t>
      </w:r>
      <w:r w:rsidR="005B3174" w:rsidRPr="005B3174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t hatálya kiterjed </w:t>
      </w:r>
      <w:proofErr w:type="gramStart"/>
      <w:r w:rsidR="005B3174" w:rsidRPr="005B3174">
        <w:rPr>
          <w:rFonts w:ascii="Times New Roman" w:eastAsiaTheme="minorEastAsia" w:hAnsi="Times New Roman" w:cs="Times New Roman"/>
          <w:sz w:val="24"/>
          <w:szCs w:val="24"/>
          <w:lang w:eastAsia="hu-HU"/>
        </w:rPr>
        <w:t>Sáska</w:t>
      </w: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 község</w:t>
      </w:r>
      <w:proofErr w:type="gramEnd"/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közigazgatási területén történő     házasságkötés létesítésére.</w:t>
      </w: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beforeLines="160" w:before="384" w:after="0" w:line="264" w:lineRule="auto"/>
        <w:ind w:left="142"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(2) A hivatali munkaidőt Monostorapáti Közös Önkormányzati Hivatal 1/2017. (I.1.) jegyzői utasítása a közszolgálati szabályzatról IV. fejezet 1.1 pontja határozza meg.</w:t>
      </w:r>
    </w:p>
    <w:p w:rsidR="00410BEA" w:rsidRPr="00410BEA" w:rsidRDefault="00410BEA" w:rsidP="00410BEA">
      <w:pPr>
        <w:numPr>
          <w:ilvl w:val="0"/>
          <w:numId w:val="1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b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sz w:val="24"/>
          <w:lang w:eastAsia="hu-HU"/>
        </w:rPr>
        <w:t>§</w:t>
      </w:r>
    </w:p>
    <w:p w:rsidR="00410BEA" w:rsidRPr="00410BEA" w:rsidRDefault="00410BEA" w:rsidP="00410BEA">
      <w:p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b/>
          <w:sz w:val="24"/>
          <w:lang w:eastAsia="hu-HU"/>
        </w:rPr>
      </w:pPr>
    </w:p>
    <w:p w:rsidR="00410BEA" w:rsidRPr="00410BEA" w:rsidRDefault="00410BEA" w:rsidP="00410BEA">
      <w:pPr>
        <w:numPr>
          <w:ilvl w:val="0"/>
          <w:numId w:val="2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Házasságkötés hivatali</w:t>
      </w:r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munkaidőben történő létesítése és az esemény méltó körülményeinek biztosítása céljára Monostorapáti község Önkormányzati Hivatala 8296 Monostorapáti, Petőfi u. 123. (továbbiakban: Önkormányzat) szám alatti, házasságkötésre alkalmas hivatali helyisége – Nagyterem – szolgál.</w:t>
      </w:r>
    </w:p>
    <w:p w:rsidR="00410BEA" w:rsidRPr="00410BEA" w:rsidRDefault="00410BEA" w:rsidP="00410BEA">
      <w:pPr>
        <w:numPr>
          <w:ilvl w:val="0"/>
          <w:numId w:val="2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Házasságkötés hivatali munkaidőn túl történő létesítése és az esemény méltó körülményeinek biztosítása céljára az Önkormányzat házasságkötésre alkalmas hivatali helyisége – Nagyterem – szolgál.</w:t>
      </w:r>
    </w:p>
    <w:p w:rsidR="00410BEA" w:rsidRPr="00410BEA" w:rsidRDefault="00410BEA" w:rsidP="00410BEA">
      <w:pPr>
        <w:numPr>
          <w:ilvl w:val="0"/>
          <w:numId w:val="2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Hivatali helyiségen kívüli, hivatali munkaidőben, vagy hivatali munkaidőn túl történő házasságkötéshez, az anyakönyvvezető közreműködése az Önkormányzat tulajdonában lévő, vagy a tulajdonos hozzájáruló nyilatkozata alapján magántulajdonban lévő ingatlanon is engedélyezhető, amely alkalmas az esemény méltó körülményeinek biztosítására, valamint eleget tesz a jogszabályban előírt követelményeknek.</w:t>
      </w:r>
    </w:p>
    <w:p w:rsidR="00410BEA" w:rsidRPr="00410BEA" w:rsidRDefault="00410BEA" w:rsidP="00410BEA">
      <w:pPr>
        <w:numPr>
          <w:ilvl w:val="0"/>
          <w:numId w:val="2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Hivatali helyiségen kívüli, hivatali munkaidőben, vagy hivatali munkaidőn túl történő házasságkötéshez, az anyakönyvvezető nem zárt térben történő közreműködése akkor engedélyezhető, ha a hivatali helyiségen kívüli helyszínen történő anyakönyvvezetői közreműködést ellehetetlenítő körülmények bekövetkezése esetén, az esemény lebonyolítására alkalmas helyiség (esőhelyszín) rendelkezésre áll.</w:t>
      </w:r>
    </w:p>
    <w:p w:rsidR="00410BEA" w:rsidRPr="00410BEA" w:rsidRDefault="00410BEA" w:rsidP="00410BEA">
      <w:pPr>
        <w:numPr>
          <w:ilvl w:val="0"/>
          <w:numId w:val="2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Hivatali helyiségen kívüli, hivatali munkaidőben, vagy hivatali munkaidőn túl történő házasságkötéshez, az anyakönyvvezető közreműködése akkor engedélyezhető, ha az a korábban előjegyzésbe vett házasságkötést, vagy az anyakönyvvezető munkakörének ellátását nem akadályozza.</w:t>
      </w:r>
    </w:p>
    <w:p w:rsidR="00410BEA" w:rsidRPr="00410BEA" w:rsidRDefault="00410BEA" w:rsidP="00410BEA">
      <w:p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</w:p>
    <w:p w:rsidR="00410BEA" w:rsidRPr="00410BEA" w:rsidRDefault="00410BEA" w:rsidP="00410BEA">
      <w:pPr>
        <w:numPr>
          <w:ilvl w:val="0"/>
          <w:numId w:val="1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b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sz w:val="24"/>
          <w:lang w:eastAsia="hu-HU"/>
        </w:rPr>
        <w:t>§</w:t>
      </w:r>
    </w:p>
    <w:p w:rsidR="00410BEA" w:rsidRPr="00410BEA" w:rsidRDefault="00410BEA" w:rsidP="00410BEA">
      <w:pPr>
        <w:numPr>
          <w:ilvl w:val="0"/>
          <w:numId w:val="3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A hivatali helyiségen kívüli, valamint a hivatali munkaidőn túl történő</w:t>
      </w:r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házasságkötés esetén a többletszolgáltatás ellentételezéseként a szolgáltatás igénybevevői által az Önkormányzat részére fizetendő díjak mértékét a rendelet 1. melléklete tartalmazza.</w:t>
      </w:r>
    </w:p>
    <w:p w:rsidR="00410BEA" w:rsidRPr="00410BEA" w:rsidRDefault="00410BEA" w:rsidP="00410BEA">
      <w:pPr>
        <w:numPr>
          <w:ilvl w:val="0"/>
          <w:numId w:val="3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Az (1) bekezdésben foglaltak szerint megállapított díj mértékét, a díj megfizetésére, a díj meg nem fizetésének jogkövetkezményeire, valamint a díj visszatérítésére vonatkozó </w:t>
      </w: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lastRenderedPageBreak/>
        <w:t>rendelkezéseket a hivatali helyiségen kívüli házasságkötést, engedélyező jegyzői határozat tartalmazza.</w:t>
      </w:r>
    </w:p>
    <w:p w:rsidR="00410BEA" w:rsidRPr="00410BEA" w:rsidRDefault="00410BEA" w:rsidP="00410BEA">
      <w:pPr>
        <w:numPr>
          <w:ilvl w:val="0"/>
          <w:numId w:val="1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b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sz w:val="24"/>
          <w:lang w:eastAsia="hu-HU"/>
        </w:rPr>
        <w:t>§</w:t>
      </w:r>
    </w:p>
    <w:p w:rsidR="00410BEA" w:rsidRPr="00410BEA" w:rsidRDefault="00410BEA" w:rsidP="00410BEA">
      <w:pPr>
        <w:numPr>
          <w:ilvl w:val="0"/>
          <w:numId w:val="4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A szolgáltatás igénybevevői az 1. számú mellékletben feltüntetett díjakat, legkésőbb a házasságkötés lebonyolítása előtt 10 nappal az anyakönyvvezető által biztosított átutalási megbízáson kell teljesíteni. Az anyakönyvvezető a feladóvevény bemutatásával ellenőrzi a díjfizetés megtörténtét.</w:t>
      </w:r>
    </w:p>
    <w:p w:rsidR="00410BEA" w:rsidRPr="00410BEA" w:rsidRDefault="00410BEA" w:rsidP="00410BEA">
      <w:pPr>
        <w:numPr>
          <w:ilvl w:val="0"/>
          <w:numId w:val="4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Amennyiben a házasulók a díjat a fenti határidőig nem fizetik meg, úgy házasságkötésük csak munkanapokon, hivatali munkaidőben, az Önkormányzat házasságkötésre alkalmas hivatali helyiség tartható meg.</w:t>
      </w:r>
    </w:p>
    <w:p w:rsidR="00410BEA" w:rsidRPr="00410BEA" w:rsidRDefault="00410BEA" w:rsidP="00410BEA">
      <w:pPr>
        <w:numPr>
          <w:ilvl w:val="0"/>
          <w:numId w:val="4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A szolgáltatás igénybevevői a 3. § (1)-(2) bekezdésben foglaltak szerint</w:t>
      </w:r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megállapított díj teljes összegének visszatérítésére jogosultak, amennyiben a házasságkötési szándékra vonatkozó bejelentésüket a hivatali helyiségen kívüli, valamint a hivatali munkaidőn túl történő házasságkötés tervezett időpontját megelőzően legalább 10 munkanappal korábban, írásban visszavonják.</w:t>
      </w:r>
    </w:p>
    <w:p w:rsidR="00410BEA" w:rsidRPr="00410BEA" w:rsidRDefault="00410BEA" w:rsidP="00410BEA">
      <w:pPr>
        <w:numPr>
          <w:ilvl w:val="0"/>
          <w:numId w:val="4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A szolgáltatás igénybevevői a 3. § (1)-(2) bekezdéseiben foglaltak szerint megállapított díj 50 %-ának visszatérítésére jogosultak, amennyiben a házasságkötési szándékra vonatkozó bejelentésüket a hivatali helyiségen kívüli, valamint a hivatali munkaidőn túl történő házasságkötés tervezett időpontját megelőzően legalább 5 munkanappal korábban, írásban visszavonják.</w:t>
      </w:r>
    </w:p>
    <w:p w:rsidR="00410BEA" w:rsidRPr="00410BEA" w:rsidRDefault="00410BEA" w:rsidP="00410BEA">
      <w:pPr>
        <w:numPr>
          <w:ilvl w:val="0"/>
          <w:numId w:val="4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Amennyiben a szolgáltatás igénybevevői a házasságkötési szándékra, vonatkozó bejelentésüket a (4) bekezdésben meghatározott időpontot követően, vagy egyáltalán nem vonják vissza, és a házasságkötésre,</w:t>
      </w:r>
      <w:bookmarkStart w:id="1" w:name="page3"/>
      <w:bookmarkEnd w:id="1"/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létesítésére nem kerül sor, a szolgáltatás igénybevevői a díj visszatérítésére nem jogosultak.</w:t>
      </w:r>
    </w:p>
    <w:p w:rsidR="00410BEA" w:rsidRPr="00410BEA" w:rsidRDefault="00410BEA" w:rsidP="00410BEA">
      <w:pPr>
        <w:numPr>
          <w:ilvl w:val="0"/>
          <w:numId w:val="4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A szolgáltatás igénybevevői a 3. § (1)-(2) bekezdésben foglaltak szerint megállapított díj megfizetése alól mentesülnek, amennyiben a felek valamelyikének állapota közeli halállal fenyeget.</w:t>
      </w:r>
    </w:p>
    <w:p w:rsidR="00410BEA" w:rsidRPr="00410BEA" w:rsidRDefault="00410BEA" w:rsidP="00410BEA">
      <w:pPr>
        <w:numPr>
          <w:ilvl w:val="0"/>
          <w:numId w:val="4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Amennyiben a szolgáltatás igénybevevői a házasságkötés esőhelyszíneként az Önkormányzat házasságkötésre alkalmas hivatali helyiségét jelölik meg, és a</w:t>
      </w:r>
      <w:r w:rsidRPr="00410BEA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hivatali helyiségen kívüli helyszínen történő házasságkötés lebonyolítását lehetetlenné tevő körülmények bekövetkeznek, a 3. § (1)-(2)</w:t>
      </w: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bekezdésben foglaltak szerint</w:t>
      </w:r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megállapított díj teljes összegének visszatérítésére jogosultak.</w:t>
      </w:r>
    </w:p>
    <w:p w:rsidR="00410BEA" w:rsidRPr="00410BEA" w:rsidRDefault="00410BEA" w:rsidP="00410BEA">
      <w:pPr>
        <w:numPr>
          <w:ilvl w:val="0"/>
          <w:numId w:val="1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b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sz w:val="24"/>
          <w:lang w:eastAsia="hu-HU"/>
        </w:rPr>
        <w:t xml:space="preserve">§ </w:t>
      </w:r>
      <w:r w:rsidRPr="00410BEA">
        <w:rPr>
          <w:rFonts w:ascii="Times New Roman" w:eastAsiaTheme="minorEastAsia" w:hAnsi="Times New Roman" w:cs="Times New Roman"/>
          <w:sz w:val="24"/>
          <w:lang w:eastAsia="hu-HU"/>
        </w:rPr>
        <w:t>A hivatali helyiségen kívüli és munkaidőn túli házasságkötés létesítésének engedélyezését a rendelet 3. számú melléklete szerinti formanyomtatványon kell kérni, a házasságkötésre történő bejelentkezéskor. A nyomtatvány letölthető az Önkormányzat honlapjáról.</w:t>
      </w:r>
    </w:p>
    <w:p w:rsidR="00410BEA" w:rsidRPr="00410BEA" w:rsidRDefault="00410BEA" w:rsidP="00410BEA">
      <w:pPr>
        <w:numPr>
          <w:ilvl w:val="0"/>
          <w:numId w:val="1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b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sz w:val="24"/>
          <w:lang w:eastAsia="hu-HU"/>
        </w:rPr>
        <w:t>§</w:t>
      </w:r>
    </w:p>
    <w:p w:rsidR="00410BEA" w:rsidRPr="00410BEA" w:rsidRDefault="00410BEA" w:rsidP="00410BEA">
      <w:pPr>
        <w:numPr>
          <w:ilvl w:val="0"/>
          <w:numId w:val="5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Amennyiben a hivatali munkaidőn túl történő házasságkötésben, közreműködő anyakönyvvezető nem a közszolgálati tisztviselőkről szóló törvényben meghatározott szabadidőt választja, céljuttatás jogcímén díjazás illeti meg.</w:t>
      </w:r>
    </w:p>
    <w:p w:rsidR="00410BEA" w:rsidRPr="00410BEA" w:rsidRDefault="00410BEA" w:rsidP="00410BEA">
      <w:pPr>
        <w:numPr>
          <w:ilvl w:val="0"/>
          <w:numId w:val="5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A célfeladat eredményes végrehajtásáért megállapítandó céljuttatás mértékét az Önkormányzat Jegyzője a rendelet 2. mellékletében meghatározott díjmértékek figyelembevételével állapítja meg.</w:t>
      </w:r>
    </w:p>
    <w:p w:rsidR="00410BEA" w:rsidRPr="00410BEA" w:rsidRDefault="00410BEA" w:rsidP="00410BEA">
      <w:pPr>
        <w:numPr>
          <w:ilvl w:val="0"/>
          <w:numId w:val="1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sz w:val="24"/>
          <w:lang w:eastAsia="hu-HU"/>
        </w:rPr>
        <w:t>§</w:t>
      </w:r>
      <w:r w:rsidRPr="00410BEA">
        <w:rPr>
          <w:rFonts w:ascii="Times New Roman" w:eastAsiaTheme="minorEastAsia" w:hAnsi="Times New Roman" w:cs="Times New Roman"/>
          <w:sz w:val="24"/>
          <w:lang w:eastAsia="hu-HU"/>
        </w:rPr>
        <w:t xml:space="preserve"> </w:t>
      </w: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Ez a rendelet kihirdetését követő első nap lép hatályba.</w:t>
      </w:r>
    </w:p>
    <w:p w:rsidR="00410BEA" w:rsidRPr="00807705" w:rsidRDefault="00410BEA" w:rsidP="00410BEA">
      <w:pPr>
        <w:numPr>
          <w:ilvl w:val="0"/>
          <w:numId w:val="1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sz w:val="24"/>
          <w:szCs w:val="24"/>
          <w:lang w:eastAsia="hu-HU"/>
        </w:rPr>
        <w:t>§</w:t>
      </w: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A rendelet 1</w:t>
      </w:r>
      <w:proofErr w:type="gramStart"/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.  mellékletében</w:t>
      </w:r>
      <w:proofErr w:type="gramEnd"/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meghatározott díjakat a rendelet hatálybalépését követően bejelentett hivatali helyiségen kívüli, valamint a hivatali munkaidőn túl történő házasságkötés, esetén kell alkalmazni.</w:t>
      </w:r>
    </w:p>
    <w:p w:rsidR="00807705" w:rsidRPr="00410BEA" w:rsidRDefault="00807705" w:rsidP="00807705">
      <w:pPr>
        <w:spacing w:beforeLines="160" w:before="384" w:after="0" w:line="264" w:lineRule="auto"/>
        <w:contextualSpacing/>
        <w:jc w:val="both"/>
        <w:rPr>
          <w:rFonts w:ascii="Times New Roman" w:eastAsiaTheme="minorEastAsia" w:hAnsi="Times New Roman" w:cs="Times New Roman"/>
          <w:sz w:val="24"/>
          <w:lang w:eastAsia="hu-HU"/>
        </w:rPr>
      </w:pPr>
    </w:p>
    <w:p w:rsidR="00410BEA" w:rsidRPr="00410BEA" w:rsidRDefault="00410BEA" w:rsidP="00410BEA">
      <w:pPr>
        <w:numPr>
          <w:ilvl w:val="0"/>
          <w:numId w:val="1"/>
        </w:numPr>
        <w:spacing w:beforeLines="160" w:before="384" w:after="0" w:line="264" w:lineRule="auto"/>
        <w:ind w:left="142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sz w:val="24"/>
          <w:szCs w:val="24"/>
          <w:lang w:eastAsia="hu-HU"/>
        </w:rPr>
        <w:t>§</w:t>
      </w:r>
      <w:r w:rsidR="005B3174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Hatályát veszti </w:t>
      </w:r>
      <w:proofErr w:type="gramStart"/>
      <w:r w:rsidR="005B3174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Sáska </w:t>
      </w: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 község</w:t>
      </w:r>
      <w:proofErr w:type="gramEnd"/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Önkorm</w:t>
      </w:r>
      <w:r w:rsidR="005B3174">
        <w:rPr>
          <w:rFonts w:ascii="Times New Roman" w:eastAsiaTheme="minorEastAsia" w:hAnsi="Times New Roman" w:cs="Times New Roman"/>
          <w:sz w:val="24"/>
          <w:szCs w:val="24"/>
          <w:lang w:eastAsia="hu-HU"/>
        </w:rPr>
        <w:t>ányzat Képviselő-testületének 4/2013. (IV.30</w:t>
      </w: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) számú a házasságkötéssel összefüggő egyes szabályokról szóló önkormányzati rendelete.</w:t>
      </w:r>
    </w:p>
    <w:p w:rsidR="00807705" w:rsidRDefault="00807705" w:rsidP="00410BEA">
      <w:pPr>
        <w:tabs>
          <w:tab w:val="left" w:pos="1985"/>
          <w:tab w:val="left" w:pos="6096"/>
        </w:tabs>
        <w:spacing w:before="720" w:after="0" w:line="264" w:lineRule="auto"/>
        <w:ind w:left="142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</w:pPr>
    </w:p>
    <w:p w:rsidR="00410BEA" w:rsidRPr="00410BEA" w:rsidRDefault="00807705" w:rsidP="00410BEA">
      <w:pPr>
        <w:tabs>
          <w:tab w:val="left" w:pos="1985"/>
          <w:tab w:val="left" w:pos="6096"/>
        </w:tabs>
        <w:spacing w:before="720" w:after="0" w:line="264" w:lineRule="auto"/>
        <w:ind w:left="142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 xml:space="preserve">                               Kovács Nándor </w:t>
      </w:r>
      <w:r w:rsidR="00410BEA"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ab/>
        <w:t>Takács Lászlóné</w:t>
      </w:r>
    </w:p>
    <w:p w:rsidR="00410BEA" w:rsidRPr="00410BEA" w:rsidRDefault="00410BEA" w:rsidP="00410BEA">
      <w:pPr>
        <w:tabs>
          <w:tab w:val="center" w:pos="2688"/>
          <w:tab w:val="center" w:pos="6943"/>
        </w:tabs>
        <w:spacing w:after="0" w:line="264" w:lineRule="auto"/>
        <w:ind w:left="14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ab/>
      </w:r>
      <w:proofErr w:type="gramStart"/>
      <w:r w:rsidRPr="00410BEA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>polgármester</w:t>
      </w:r>
      <w:proofErr w:type="gramEnd"/>
      <w:r w:rsidRPr="00410BEA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ab/>
        <w:t>jegyző</w:t>
      </w:r>
    </w:p>
    <w:p w:rsidR="00410BEA" w:rsidRPr="00410BEA" w:rsidRDefault="00410BEA" w:rsidP="00410BEA">
      <w:pPr>
        <w:tabs>
          <w:tab w:val="center" w:pos="2688"/>
          <w:tab w:val="center" w:pos="6943"/>
        </w:tabs>
        <w:spacing w:after="0" w:line="264" w:lineRule="auto"/>
        <w:ind w:left="14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</w:pPr>
    </w:p>
    <w:p w:rsidR="00410BEA" w:rsidRPr="00410BEA" w:rsidRDefault="00410BEA" w:rsidP="00410BEA">
      <w:pPr>
        <w:tabs>
          <w:tab w:val="center" w:pos="2688"/>
          <w:tab w:val="center" w:pos="6943"/>
        </w:tabs>
        <w:spacing w:after="0" w:line="264" w:lineRule="auto"/>
        <w:ind w:left="14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</w:pPr>
    </w:p>
    <w:p w:rsidR="00410BEA" w:rsidRPr="00410BEA" w:rsidRDefault="00410BEA" w:rsidP="00410BEA">
      <w:pPr>
        <w:tabs>
          <w:tab w:val="center" w:pos="2688"/>
          <w:tab w:val="center" w:pos="6943"/>
        </w:tabs>
        <w:spacing w:after="0" w:line="264" w:lineRule="auto"/>
        <w:ind w:left="14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</w:pPr>
    </w:p>
    <w:p w:rsidR="00410BEA" w:rsidRPr="00410BEA" w:rsidRDefault="00410BEA" w:rsidP="00410BEA">
      <w:pPr>
        <w:tabs>
          <w:tab w:val="center" w:pos="2688"/>
          <w:tab w:val="center" w:pos="6943"/>
        </w:tabs>
        <w:spacing w:after="0" w:line="264" w:lineRule="auto"/>
        <w:ind w:left="142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</w:pPr>
    </w:p>
    <w:p w:rsidR="00410BEA" w:rsidRPr="00410BEA" w:rsidRDefault="00410BEA" w:rsidP="00410BEA">
      <w:pPr>
        <w:spacing w:beforeLines="160" w:before="384" w:after="0" w:line="264" w:lineRule="auto"/>
        <w:ind w:left="142"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 xml:space="preserve">A rendelet kihirdetésének napja: 2017. </w:t>
      </w:r>
      <w:proofErr w:type="gramStart"/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>május …</w:t>
      </w:r>
      <w:proofErr w:type="gramEnd"/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>….</w:t>
      </w: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Takács Lászlóné </w:t>
      </w: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proofErr w:type="gramStart"/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jegyző</w:t>
      </w:r>
      <w:proofErr w:type="gramEnd"/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</w:t>
      </w: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807705" w:rsidRDefault="00807705" w:rsidP="00410BEA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2" w:name="_GoBack"/>
      <w:bookmarkEnd w:id="2"/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Előzetes hatásvizsgálat </w:t>
      </w: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40"/>
        <w:jc w:val="center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 xml:space="preserve">A hivatali helyiségen kívüli és a hivatali munkaidőn túli házasságkötés létesítésének engedélyezéséről és az ezért járó többletszolgáltatás </w:t>
      </w:r>
      <w:proofErr w:type="gramStart"/>
      <w:r w:rsidRPr="00410BEA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 xml:space="preserve">ellentételezéséről </w:t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</w:t>
      </w:r>
      <w:proofErr w:type="gramEnd"/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önkormányzati rendelet-tervezetben foglalt szabályok várható hatásai a jogalkotásról szóló 2010. évi CXXX. törvény (a továbbiakban </w:t>
      </w:r>
      <w:proofErr w:type="spellStart"/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>Jat</w:t>
      </w:r>
      <w:proofErr w:type="spellEnd"/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>.) 17. §</w:t>
      </w:r>
      <w:proofErr w:type="spellStart"/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>-a</w:t>
      </w:r>
      <w:proofErr w:type="spellEnd"/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szerint:</w:t>
      </w:r>
    </w:p>
    <w:p w:rsidR="00410BEA" w:rsidRPr="00410BEA" w:rsidRDefault="00410BEA" w:rsidP="00410BEA">
      <w:pPr>
        <w:spacing w:after="0" w:line="31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1. A jogszabály társadalmi, gazdasági, költségvetési hatásai</w:t>
      </w: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rendelettervezet </w:t>
      </w:r>
      <w:r w:rsidRPr="00410BEA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társadalmi hatásai</w:t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között a házasságkötések engedélyezésének pontosabb szabályozottságát, helyi igényekhez, a hivatali munkaszervezéshez való közelítését lehet kiemelni. Az anyakönyvvezetők </w:t>
      </w:r>
      <w:proofErr w:type="gramStart"/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>díjazása  túlmunka</w:t>
      </w:r>
      <w:proofErr w:type="gramEnd"/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elismerését biztosítja. </w:t>
      </w: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rendelettervezet – jellegéből adódóan – jelentős </w:t>
      </w:r>
      <w:r w:rsidRPr="00410BEA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gazdasági és költségvetési hatásokat</w:t>
      </w:r>
      <w:r w:rsidRPr="00410BEA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>nem keletkeztet.   Az ellentételezésként meghatározott összegek kellően differenciáltak, a mellékletben szabályozott díjak miatt kiszámíthatóbbak.</w:t>
      </w: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tabs>
          <w:tab w:val="left" w:pos="540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2. A jogszabály környezeti és egészségi következményei</w:t>
      </w: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rendelet-tervezetnek környezeti és egészségi következményei nincsenek.</w:t>
      </w: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tabs>
          <w:tab w:val="left" w:pos="540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3. A jogszabály adminisztratív terheket befolyásoló hatásai</w:t>
      </w: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rendelet-tervezet nem keletkeztet az eddigieknél jelentősebb adminisztratív terheket. </w:t>
      </w: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A jogszabály megalkotásának szükségessége, a jogalkotás elmaradásának várható következményei</w:t>
      </w: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jogalkotási törvény szabályai szerint a felhatalmazás alapján a felhatalmazással bíró jogalkotó köteles a helyi rendeletét a központi jogszabálynak megfelelően megalkotni. A tervezet megalkotásának elmaradása a Veszprém Megyei Kormányhivatal Hatósági Főosztály Törvényességi Felügyeleti Osztályának törvényességi eljárását vonja maga után. </w:t>
      </w:r>
    </w:p>
    <w:p w:rsidR="00410BEA" w:rsidRPr="00410BEA" w:rsidRDefault="00410BEA" w:rsidP="00410BEA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A jogszabály alkalmazásához szükséges személyi, szervezeti, tárgyi és pénzügyi feltételek</w:t>
      </w:r>
    </w:p>
    <w:p w:rsidR="00410BEA" w:rsidRPr="00410BEA" w:rsidRDefault="00410BEA" w:rsidP="00410BEA">
      <w:pPr>
        <w:spacing w:after="0" w:line="31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rendelet-tervezet elfogadása többlet személyi és tárgyi feltételt nem igényel. A pénzügyi feltételek körében megjelenő kiadási oldal fedezete a rendeletben kellő differenciáltsággal és mértékben biztosított, így az önkormányzat részéről többlet pénzügyi igény a rendelettervezet elfogadását követően nem merül fel.</w:t>
      </w: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>Monostorapáti, 2017. május 4.</w:t>
      </w: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Takács Lászlóné</w:t>
      </w:r>
    </w:p>
    <w:p w:rsidR="00410BEA" w:rsidRPr="00410BEA" w:rsidRDefault="00410BEA" w:rsidP="00410BEA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</w:t>
      </w:r>
      <w:proofErr w:type="gramStart"/>
      <w:r w:rsidRPr="00410BEA">
        <w:rPr>
          <w:rFonts w:ascii="Times New Roman" w:eastAsia="Times New Roman" w:hAnsi="Times New Roman" w:cs="Times New Roman"/>
          <w:sz w:val="24"/>
          <w:szCs w:val="24"/>
          <w:lang w:eastAsia="hu-HU"/>
        </w:rPr>
        <w:t>jegyző</w:t>
      </w:r>
      <w:proofErr w:type="gramEnd"/>
    </w:p>
    <w:p w:rsidR="00410BEA" w:rsidRPr="00410BEA" w:rsidRDefault="00410BEA" w:rsidP="00410BEA">
      <w:pPr>
        <w:spacing w:after="160" w:line="256" w:lineRule="auto"/>
        <w:ind w:left="142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br w:type="page"/>
      </w: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>1. melléklet a /2017. (</w:t>
      </w:r>
      <w:proofErr w:type="gramStart"/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>..</w:t>
      </w:r>
      <w:proofErr w:type="gramEnd"/>
      <w:r w:rsidRPr="00410BEA">
        <w:rPr>
          <w:rFonts w:ascii="Times New Roman" w:eastAsiaTheme="minorEastAsia" w:hAnsi="Times New Roman" w:cs="Times New Roman"/>
          <w:b/>
          <w:bCs/>
          <w:sz w:val="24"/>
          <w:szCs w:val="24"/>
          <w:lang w:eastAsia="hu-HU"/>
        </w:rPr>
        <w:t>) önkormányzati rendelethez</w:t>
      </w: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before="720" w:after="0" w:line="235" w:lineRule="auto"/>
        <w:ind w:left="4" w:hanging="4"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A szolgáltatás igénybevevői által az önkormányzat részére fizetendő díjak mértéke:</w:t>
      </w: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numPr>
          <w:ilvl w:val="1"/>
          <w:numId w:val="6"/>
        </w:numPr>
        <w:tabs>
          <w:tab w:val="num" w:pos="844"/>
        </w:tabs>
        <w:overflowPunct w:val="0"/>
        <w:autoSpaceDE w:val="0"/>
        <w:autoSpaceDN w:val="0"/>
        <w:adjustRightInd w:val="0"/>
        <w:spacing w:after="0" w:line="235" w:lineRule="auto"/>
        <w:ind w:left="844" w:hanging="561"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Hivatali helyiségen kívüli házasságkötés létesítése esetén a szolgáltatás igénybevevői által fizetendő díj mértéke: </w:t>
      </w: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4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sz w:val="24"/>
          <w:szCs w:val="24"/>
          <w:lang w:eastAsia="hu-HU"/>
        </w:rPr>
        <w:t xml:space="preserve">20.000,- Ft </w:t>
      </w: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44"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44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i/>
          <w:sz w:val="24"/>
          <w:szCs w:val="24"/>
          <w:lang w:eastAsia="hu-HU"/>
        </w:rPr>
        <w:t>A szolgáltatási díjból 50 % kedvezmény illeti azt a házasulandó párt, ahol legalább az egyik személy Monostorapáti községben állandó lakcímmel rendelkezik.</w:t>
      </w: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numPr>
          <w:ilvl w:val="2"/>
          <w:numId w:val="6"/>
        </w:numPr>
        <w:tabs>
          <w:tab w:val="num" w:pos="844"/>
        </w:tabs>
        <w:overflowPunct w:val="0"/>
        <w:autoSpaceDE w:val="0"/>
        <w:autoSpaceDN w:val="0"/>
        <w:adjustRightInd w:val="0"/>
        <w:spacing w:after="0" w:line="317" w:lineRule="exact"/>
        <w:ind w:left="844" w:right="20" w:hanging="484"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Hivatali munkaidőn túli házasságkötés létesítése esetén a szolgáltatás igénybevevői által fizetendő díj mértéke:</w:t>
      </w: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317" w:lineRule="exact"/>
        <w:ind w:left="844"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4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sz w:val="24"/>
          <w:szCs w:val="24"/>
          <w:lang w:eastAsia="hu-HU"/>
        </w:rPr>
        <w:t xml:space="preserve">10.000,- Ft </w:t>
      </w: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44"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44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i/>
          <w:sz w:val="24"/>
          <w:szCs w:val="24"/>
          <w:lang w:eastAsia="hu-HU"/>
        </w:rPr>
        <w:t>A szolgáltatási díjból 50 % kedvezmény illeti azt a házasulandó párt, ahol legalább az egyik személy Monostorapáti községben állandó lakcímmel rendelkezik.</w:t>
      </w: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4"/>
        <w:jc w:val="center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4"/>
          <w:lang w:eastAsia="hu-HU"/>
        </w:rPr>
        <w:t>A többletszolgáltatás ellentételezéseként fizetendő díj a jogszabályban meghatározott általános forgalmi adót nem tartalmazza.</w:t>
      </w: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</w:p>
    <w:p w:rsidR="00410BEA" w:rsidRPr="00410BEA" w:rsidRDefault="00410BEA" w:rsidP="00410BE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u-HU"/>
        </w:rPr>
        <w:sectPr w:rsidR="00410BEA" w:rsidRPr="00410BEA" w:rsidSect="003C755C">
          <w:headerReference w:type="default" r:id="rId6"/>
          <w:pgSz w:w="11900" w:h="16840"/>
          <w:pgMar w:top="1411" w:right="1400" w:bottom="717" w:left="1416" w:header="708" w:footer="708" w:gutter="0"/>
          <w:cols w:space="708"/>
          <w:titlePg/>
          <w:docGrid w:linePitch="299"/>
        </w:sect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240" w:lineRule="auto"/>
        <w:ind w:left="4"/>
        <w:rPr>
          <w:rFonts w:ascii="Times New Roman" w:eastAsiaTheme="minorEastAsia" w:hAnsi="Times New Roman" w:cs="Times New Roman"/>
          <w:szCs w:val="24"/>
          <w:lang w:eastAsia="hu-HU"/>
        </w:rPr>
      </w:pPr>
      <w:bookmarkStart w:id="3" w:name="page5"/>
      <w:bookmarkStart w:id="4" w:name="_Hlk481054332"/>
      <w:bookmarkEnd w:id="3"/>
      <w:r w:rsidRPr="00410BEA">
        <w:rPr>
          <w:rFonts w:ascii="Times New Roman" w:eastAsiaTheme="minorEastAsia" w:hAnsi="Times New Roman" w:cs="Times New Roman"/>
          <w:b/>
          <w:bCs/>
          <w:sz w:val="24"/>
          <w:szCs w:val="28"/>
          <w:lang w:eastAsia="hu-HU"/>
        </w:rPr>
        <w:t>2. melléklet a /2017. (..) önkormányzati rendelethez</w:t>
      </w:r>
    </w:p>
    <w:bookmarkEnd w:id="4"/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318" w:lineRule="exact"/>
        <w:rPr>
          <w:rFonts w:ascii="Times New Roman" w:eastAsiaTheme="minorEastAsia" w:hAnsi="Times New Roman" w:cs="Times New Roman"/>
          <w:szCs w:val="24"/>
          <w:lang w:eastAsia="hu-HU"/>
        </w:rPr>
      </w:pP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before="480" w:after="0" w:line="240" w:lineRule="auto"/>
        <w:ind w:left="4"/>
        <w:rPr>
          <w:rFonts w:ascii="Times New Roman" w:eastAsiaTheme="minorEastAsia" w:hAnsi="Times New Roman" w:cs="Times New Roman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8"/>
          <w:lang w:eastAsia="hu-HU"/>
        </w:rPr>
        <w:t>1. Az anyakönyvvezetőnek fizetendő céljuttatás mértéke anyakönyvi eseményenként:</w:t>
      </w: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eastAsiaTheme="minorEastAsia" w:hAnsi="Times New Roman" w:cs="Times New Roman"/>
          <w:szCs w:val="24"/>
          <w:lang w:eastAsia="hu-HU"/>
        </w:rPr>
      </w:pPr>
    </w:p>
    <w:p w:rsidR="00410BEA" w:rsidRPr="00410BEA" w:rsidRDefault="00410BEA" w:rsidP="00410BEA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20"/>
        <w:contextualSpacing/>
        <w:jc w:val="both"/>
        <w:rPr>
          <w:rFonts w:ascii="Times New Roman" w:eastAsiaTheme="minorEastAsia" w:hAnsi="Times New Roman" w:cs="Times New Roman"/>
          <w:sz w:val="24"/>
          <w:szCs w:val="28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8"/>
          <w:lang w:eastAsia="hu-HU"/>
        </w:rPr>
        <w:t xml:space="preserve">Hivatali helyiségben történő házasságkötés létesítése esetén bruttó </w:t>
      </w:r>
      <w:r w:rsidRPr="00410BEA">
        <w:rPr>
          <w:rFonts w:ascii="Times New Roman" w:eastAsiaTheme="minorEastAsia" w:hAnsi="Times New Roman" w:cs="Times New Roman"/>
          <w:b/>
          <w:sz w:val="24"/>
          <w:szCs w:val="28"/>
          <w:lang w:eastAsia="hu-HU"/>
        </w:rPr>
        <w:t>6.000,- Ft</w:t>
      </w:r>
      <w:r w:rsidRPr="00410BEA">
        <w:rPr>
          <w:rFonts w:ascii="Times New Roman" w:eastAsiaTheme="minorEastAsia" w:hAnsi="Times New Roman" w:cs="Times New Roman"/>
          <w:sz w:val="24"/>
          <w:szCs w:val="28"/>
          <w:lang w:eastAsia="hu-HU"/>
        </w:rPr>
        <w:t>.</w:t>
      </w:r>
    </w:p>
    <w:p w:rsidR="00410BEA" w:rsidRPr="00410BEA" w:rsidRDefault="00410BEA" w:rsidP="00410BEA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eastAsiaTheme="minorEastAsia" w:hAnsi="Times New Roman" w:cs="Times New Roman"/>
          <w:sz w:val="24"/>
          <w:szCs w:val="28"/>
          <w:lang w:eastAsia="hu-HU"/>
        </w:rPr>
      </w:pPr>
    </w:p>
    <w:p w:rsidR="00410BEA" w:rsidRPr="00410BEA" w:rsidRDefault="00410BEA" w:rsidP="00410BEA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35" w:lineRule="auto"/>
        <w:ind w:right="600"/>
        <w:contextualSpacing/>
        <w:jc w:val="both"/>
        <w:rPr>
          <w:rFonts w:ascii="Times New Roman" w:eastAsiaTheme="minorEastAsia" w:hAnsi="Times New Roman" w:cs="Times New Roman"/>
          <w:sz w:val="24"/>
          <w:szCs w:val="28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8"/>
          <w:lang w:eastAsia="hu-HU"/>
        </w:rPr>
        <w:t xml:space="preserve">Hivatali helyiségen kívüli házasságkötés létesítése esetén bruttó </w:t>
      </w:r>
      <w:r w:rsidRPr="00410BEA">
        <w:rPr>
          <w:rFonts w:ascii="Times New Roman" w:eastAsiaTheme="minorEastAsia" w:hAnsi="Times New Roman" w:cs="Times New Roman"/>
          <w:b/>
          <w:sz w:val="24"/>
          <w:szCs w:val="28"/>
          <w:lang w:eastAsia="hu-HU"/>
        </w:rPr>
        <w:t>10.000,- Ft</w:t>
      </w:r>
      <w:r w:rsidRPr="00410BEA">
        <w:rPr>
          <w:rFonts w:ascii="Times New Roman" w:eastAsiaTheme="minorEastAsia" w:hAnsi="Times New Roman" w:cs="Times New Roman"/>
          <w:sz w:val="24"/>
          <w:szCs w:val="28"/>
          <w:lang w:eastAsia="hu-HU"/>
        </w:rPr>
        <w:t>.</w:t>
      </w:r>
    </w:p>
    <w:p w:rsidR="00410BEA" w:rsidRPr="00410BEA" w:rsidRDefault="00410BEA" w:rsidP="00410BEA">
      <w:pPr>
        <w:spacing w:after="160" w:line="256" w:lineRule="auto"/>
        <w:rPr>
          <w:rFonts w:ascii="Times New Roman" w:eastAsiaTheme="minorEastAsia" w:hAnsi="Times New Roman" w:cs="Times New Roman"/>
          <w:sz w:val="24"/>
          <w:szCs w:val="28"/>
          <w:lang w:eastAsia="hu-HU"/>
        </w:rPr>
      </w:pPr>
      <w:r w:rsidRPr="00410BEA">
        <w:rPr>
          <w:rFonts w:ascii="Times New Roman" w:eastAsiaTheme="minorEastAsia" w:hAnsi="Times New Roman" w:cs="Times New Roman"/>
          <w:sz w:val="24"/>
          <w:szCs w:val="28"/>
          <w:lang w:eastAsia="hu-HU"/>
        </w:rPr>
        <w:br w:type="page"/>
      </w:r>
    </w:p>
    <w:p w:rsidR="00410BEA" w:rsidRPr="00410BEA" w:rsidRDefault="00410BEA" w:rsidP="00410BEA">
      <w:pPr>
        <w:autoSpaceDE w:val="0"/>
        <w:autoSpaceDN w:val="0"/>
        <w:adjustRightInd w:val="0"/>
        <w:spacing w:after="160" w:line="240" w:lineRule="auto"/>
        <w:ind w:left="4"/>
        <w:rPr>
          <w:rFonts w:ascii="Times New Roman" w:eastAsiaTheme="minorEastAsia" w:hAnsi="Times New Roman" w:cs="Times New Roman"/>
          <w:sz w:val="24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bCs/>
          <w:szCs w:val="28"/>
          <w:lang w:eastAsia="hu-HU"/>
        </w:rPr>
        <w:t>3</w:t>
      </w:r>
      <w:r w:rsidRPr="00410BEA">
        <w:rPr>
          <w:rFonts w:ascii="Times New Roman" w:eastAsiaTheme="minorEastAsia" w:hAnsi="Times New Roman" w:cs="Times New Roman"/>
          <w:b/>
          <w:bCs/>
          <w:sz w:val="24"/>
          <w:szCs w:val="28"/>
          <w:lang w:eastAsia="hu-HU"/>
        </w:rPr>
        <w:t>. melléklet a /2017. (..) önkormányzati rendelethez</w:t>
      </w:r>
    </w:p>
    <w:p w:rsidR="00410BEA" w:rsidRPr="00410BEA" w:rsidRDefault="00410BEA" w:rsidP="00410BEA">
      <w:pPr>
        <w:spacing w:before="360" w:after="160" w:line="240" w:lineRule="auto"/>
        <w:jc w:val="center"/>
        <w:rPr>
          <w:rFonts w:ascii="Times New Roman" w:eastAsiaTheme="minorEastAsia" w:hAnsi="Times New Roman" w:cs="Times New Roman"/>
          <w:b/>
          <w:smallCaps/>
          <w:sz w:val="28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smallCaps/>
          <w:sz w:val="32"/>
          <w:lang w:eastAsia="hu-HU"/>
        </w:rPr>
        <w:t>Kérelem</w:t>
      </w:r>
    </w:p>
    <w:p w:rsidR="00410BEA" w:rsidRPr="00410BEA" w:rsidRDefault="00410BEA" w:rsidP="00410BEA">
      <w:pPr>
        <w:spacing w:after="160" w:line="240" w:lineRule="auto"/>
        <w:jc w:val="center"/>
        <w:rPr>
          <w:rFonts w:ascii="Times New Roman" w:eastAsiaTheme="minorEastAsia" w:hAnsi="Times New Roman" w:cs="Times New Roman"/>
          <w:b/>
          <w:lang w:eastAsia="hu-HU"/>
        </w:rPr>
      </w:pPr>
      <w:proofErr w:type="gramStart"/>
      <w:r w:rsidRPr="00410BEA">
        <w:rPr>
          <w:rFonts w:ascii="Times New Roman" w:eastAsiaTheme="minorEastAsia" w:hAnsi="Times New Roman" w:cs="Times New Roman"/>
          <w:b/>
          <w:lang w:eastAsia="hu-HU"/>
        </w:rPr>
        <w:t>a</w:t>
      </w:r>
      <w:proofErr w:type="gramEnd"/>
      <w:r w:rsidRPr="00410BEA">
        <w:rPr>
          <w:rFonts w:ascii="Times New Roman" w:eastAsiaTheme="minorEastAsia" w:hAnsi="Times New Roman" w:cs="Times New Roman"/>
          <w:b/>
          <w:sz w:val="24"/>
          <w:lang w:eastAsia="hu-HU"/>
        </w:rPr>
        <w:t xml:space="preserve"> hivatali helyiségen kívüli és munkaidőn túli házasságkötés létesítésének engedélyezés</w:t>
      </w:r>
      <w:r w:rsidRPr="00410BEA">
        <w:rPr>
          <w:rFonts w:ascii="Times New Roman" w:eastAsiaTheme="minorEastAsia" w:hAnsi="Times New Roman" w:cs="Times New Roman"/>
          <w:b/>
          <w:lang w:eastAsia="hu-HU"/>
        </w:rPr>
        <w:t>éhez</w:t>
      </w:r>
    </w:p>
    <w:p w:rsidR="00410BEA" w:rsidRPr="00410BEA" w:rsidRDefault="00410BEA" w:rsidP="00410BEA">
      <w:pPr>
        <w:spacing w:before="120" w:after="160" w:line="240" w:lineRule="auto"/>
        <w:jc w:val="center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lang w:eastAsia="hu-HU"/>
        </w:rPr>
        <w:t>/</w:t>
      </w:r>
      <w:r w:rsidRPr="00410BEA">
        <w:rPr>
          <w:rFonts w:ascii="Times New Roman" w:eastAsiaTheme="minorEastAsia" w:hAnsi="Times New Roman" w:cs="Times New Roman"/>
          <w:lang w:eastAsia="hu-HU"/>
        </w:rPr>
        <w:t>A kérelmet nyomtatott nagy betűkkel kérjük kitölteni!/</w:t>
      </w:r>
    </w:p>
    <w:p w:rsidR="00410BEA" w:rsidRPr="00410BEA" w:rsidRDefault="00410BEA" w:rsidP="00410BEA">
      <w:pPr>
        <w:spacing w:before="48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 xml:space="preserve">Alulírottak, kérjük házasságkötésünk létesítésének: </w:t>
      </w:r>
      <w:proofErr w:type="gramStart"/>
      <w:r w:rsidRPr="00410BEA">
        <w:rPr>
          <w:rFonts w:ascii="Times New Roman" w:eastAsiaTheme="minorEastAsia" w:hAnsi="Times New Roman" w:cs="Times New Roman"/>
          <w:lang w:eastAsia="hu-HU"/>
        </w:rPr>
        <w:t>–  hivatali</w:t>
      </w:r>
      <w:proofErr w:type="gramEnd"/>
      <w:r w:rsidRPr="00410BEA">
        <w:rPr>
          <w:rFonts w:ascii="Times New Roman" w:eastAsiaTheme="minorEastAsia" w:hAnsi="Times New Roman" w:cs="Times New Roman"/>
          <w:lang w:eastAsia="hu-HU"/>
        </w:rPr>
        <w:t xml:space="preserve"> helyiségen kívüli /</w:t>
      </w:r>
    </w:p>
    <w:p w:rsidR="00410BEA" w:rsidRPr="00410BEA" w:rsidRDefault="00410BEA" w:rsidP="00410BEA">
      <w:pPr>
        <w:keepNext/>
        <w:widowControl w:val="0"/>
        <w:numPr>
          <w:ilvl w:val="0"/>
          <w:numId w:val="8"/>
        </w:numPr>
        <w:shd w:val="clear" w:color="auto" w:fill="FFFFFF"/>
        <w:tabs>
          <w:tab w:val="left" w:pos="5222"/>
        </w:tabs>
        <w:suppressAutoHyphens/>
        <w:spacing w:before="60" w:after="0" w:line="240" w:lineRule="auto"/>
        <w:ind w:left="5236" w:hanging="238"/>
        <w:contextualSpacing/>
        <w:textAlignment w:val="baseline"/>
        <w:rPr>
          <w:rFonts w:ascii="Times New Roman" w:eastAsiaTheme="minorEastAsia" w:hAnsi="Times New Roman" w:cs="Times New Roman"/>
          <w:smallCaps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ab/>
        <w:t>hivatali munkaidőn túli engedélyezését.</w:t>
      </w:r>
    </w:p>
    <w:p w:rsidR="00410BEA" w:rsidRPr="00410BEA" w:rsidRDefault="00410BEA" w:rsidP="00410BEA">
      <w:pPr>
        <w:tabs>
          <w:tab w:val="left" w:pos="5222"/>
        </w:tabs>
        <w:spacing w:before="60" w:after="160" w:line="240" w:lineRule="auto"/>
        <w:ind w:left="5233"/>
        <w:contextualSpacing/>
        <w:rPr>
          <w:rFonts w:ascii="Times New Roman" w:eastAsiaTheme="minorEastAsia" w:hAnsi="Times New Roman" w:cs="Times New Roman"/>
          <w:i/>
          <w:smallCaps/>
          <w:sz w:val="24"/>
          <w:szCs w:val="24"/>
          <w:lang w:eastAsia="hu-HU"/>
        </w:rPr>
      </w:pPr>
      <w:r w:rsidRPr="00410BEA">
        <w:rPr>
          <w:rFonts w:ascii="Times New Roman" w:eastAsiaTheme="minorEastAsia" w:hAnsi="Times New Roman" w:cs="Times New Roman"/>
          <w:i/>
          <w:sz w:val="20"/>
          <w:szCs w:val="24"/>
          <w:lang w:eastAsia="hu-HU"/>
        </w:rPr>
        <w:t>(a megfelelő rész aláhúzandó)</w:t>
      </w:r>
      <w:r w:rsidRPr="00410BEA">
        <w:rPr>
          <w:rFonts w:ascii="Times New Roman" w:eastAsiaTheme="minorEastAsia" w:hAnsi="Times New Roman" w:cs="Times New Roman"/>
          <w:i/>
          <w:sz w:val="24"/>
          <w:szCs w:val="24"/>
          <w:lang w:eastAsia="hu-HU"/>
        </w:rPr>
        <w:t xml:space="preserve"> </w:t>
      </w:r>
    </w:p>
    <w:p w:rsidR="00410BEA" w:rsidRPr="00410BEA" w:rsidRDefault="00410BEA" w:rsidP="00410BEA">
      <w:pPr>
        <w:tabs>
          <w:tab w:val="right" w:leader="dot" w:pos="10490"/>
        </w:tabs>
        <w:spacing w:before="48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 xml:space="preserve">A </w:t>
      </w:r>
      <w:r w:rsidRPr="00410BEA">
        <w:rPr>
          <w:rFonts w:ascii="Times New Roman" w:eastAsiaTheme="minorEastAsia" w:hAnsi="Times New Roman" w:cs="Times New Roman"/>
          <w:b/>
          <w:lang w:eastAsia="hu-HU"/>
        </w:rPr>
        <w:t>vőlegény</w:t>
      </w:r>
      <w:r w:rsidRPr="00410BEA">
        <w:rPr>
          <w:rFonts w:ascii="Times New Roman" w:eastAsiaTheme="minorEastAsia" w:hAnsi="Times New Roman" w:cs="Times New Roman"/>
          <w:lang w:eastAsia="hu-HU"/>
        </w:rPr>
        <w:t xml:space="preserve"> születési neve: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>Előző házassági neve (ha volt):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>Születési helye és ideje: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 xml:space="preserve">Személyi száma: 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>Apja neve: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>Anyja neve: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 xml:space="preserve">Családi állapota: 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 xml:space="preserve">Lakcíme: 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36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 xml:space="preserve">A </w:t>
      </w:r>
      <w:r w:rsidRPr="00410BEA">
        <w:rPr>
          <w:rFonts w:ascii="Times New Roman" w:eastAsiaTheme="minorEastAsia" w:hAnsi="Times New Roman" w:cs="Times New Roman"/>
          <w:b/>
          <w:lang w:eastAsia="hu-HU"/>
        </w:rPr>
        <w:t>menyasszony</w:t>
      </w:r>
      <w:r w:rsidRPr="00410BEA">
        <w:rPr>
          <w:rFonts w:ascii="Times New Roman" w:eastAsiaTheme="minorEastAsia" w:hAnsi="Times New Roman" w:cs="Times New Roman"/>
          <w:lang w:eastAsia="hu-HU"/>
        </w:rPr>
        <w:t xml:space="preserve"> születési neve: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>Előző házassági neve (ha volt):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>Születési helye és ideje: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 xml:space="preserve">Személyi száma: 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>Apja neve: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>Anyja neve: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 xml:space="preserve">Családi állapota: 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 xml:space="preserve">Lakcíme: 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480" w:after="160" w:line="240" w:lineRule="auto"/>
        <w:rPr>
          <w:rFonts w:ascii="Times New Roman" w:eastAsiaTheme="minorEastAsia" w:hAnsi="Times New Roman" w:cs="Times New Roman"/>
          <w:b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lang w:eastAsia="hu-HU"/>
        </w:rPr>
        <w:t>A tervezett házasságkötés létesítésének helye és ideje (esőhelyszín megjelölésével):</w:t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spacing w:before="360" w:after="160" w:line="240" w:lineRule="auto"/>
        <w:rPr>
          <w:rFonts w:ascii="Times New Roman" w:eastAsiaTheme="minorEastAsia" w:hAnsi="Times New Roman" w:cs="Times New Roman"/>
          <w:b/>
          <w:lang w:eastAsia="hu-HU"/>
        </w:rPr>
      </w:pPr>
      <w:r w:rsidRPr="00410BEA">
        <w:rPr>
          <w:rFonts w:ascii="Times New Roman" w:eastAsiaTheme="minorEastAsia" w:hAnsi="Times New Roman" w:cs="Times New Roman"/>
          <w:b/>
          <w:lang w:eastAsia="hu-HU"/>
        </w:rPr>
        <w:t>Kérelem indokolása:</w:t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10490"/>
        </w:tabs>
        <w:spacing w:before="1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spacing w:before="24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 xml:space="preserve">A helyi rendeletben megállapított szolgáltatási díj befizetését vállaljuk, egyben hozzájárulunk a személyi adat- és </w:t>
      </w:r>
      <w:proofErr w:type="gramStart"/>
      <w:r w:rsidRPr="00410BEA">
        <w:rPr>
          <w:rFonts w:ascii="Times New Roman" w:eastAsiaTheme="minorEastAsia" w:hAnsi="Times New Roman" w:cs="Times New Roman"/>
          <w:lang w:eastAsia="hu-HU"/>
        </w:rPr>
        <w:t>lakcím nyilvántartásban</w:t>
      </w:r>
      <w:proofErr w:type="gramEnd"/>
      <w:r w:rsidRPr="00410BEA">
        <w:rPr>
          <w:rFonts w:ascii="Times New Roman" w:eastAsiaTheme="minorEastAsia" w:hAnsi="Times New Roman" w:cs="Times New Roman"/>
          <w:lang w:eastAsia="hu-HU"/>
        </w:rPr>
        <w:t xml:space="preserve"> szereplő adataink kezeléséhez.</w:t>
      </w:r>
    </w:p>
    <w:p w:rsidR="00410BEA" w:rsidRPr="00410BEA" w:rsidRDefault="00410BEA" w:rsidP="00410BEA">
      <w:pPr>
        <w:tabs>
          <w:tab w:val="right" w:leader="dot" w:pos="4536"/>
          <w:tab w:val="left" w:pos="5812"/>
          <w:tab w:val="right" w:leader="dot" w:pos="10490"/>
        </w:tabs>
        <w:spacing w:before="48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>Kelt</w:t>
      </w:r>
      <w:proofErr w:type="gramStart"/>
      <w:r w:rsidRPr="00410BEA">
        <w:rPr>
          <w:rFonts w:ascii="Times New Roman" w:eastAsiaTheme="minorEastAsia" w:hAnsi="Times New Roman" w:cs="Times New Roman"/>
          <w:lang w:eastAsia="hu-HU"/>
        </w:rPr>
        <w:t>.:</w:t>
      </w:r>
      <w:proofErr w:type="gramEnd"/>
      <w:r w:rsidRPr="00410BEA">
        <w:rPr>
          <w:rFonts w:ascii="Times New Roman" w:eastAsiaTheme="minorEastAsia" w:hAnsi="Times New Roman" w:cs="Times New Roman"/>
          <w:lang w:eastAsia="hu-HU"/>
        </w:rPr>
        <w:t xml:space="preserve"> </w:t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leader="dot" w:pos="4536"/>
          <w:tab w:val="left" w:pos="5812"/>
          <w:tab w:val="right" w:leader="dot" w:pos="10490"/>
        </w:tabs>
        <w:spacing w:before="720"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ab/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  <w:r w:rsidRPr="00410BEA">
        <w:rPr>
          <w:rFonts w:ascii="Times New Roman" w:eastAsiaTheme="minorEastAsia" w:hAnsi="Times New Roman" w:cs="Times New Roman"/>
          <w:lang w:eastAsia="hu-HU"/>
        </w:rPr>
        <w:tab/>
      </w:r>
    </w:p>
    <w:p w:rsidR="00410BEA" w:rsidRPr="00410BEA" w:rsidRDefault="00410BEA" w:rsidP="00410BEA">
      <w:pPr>
        <w:tabs>
          <w:tab w:val="right" w:pos="2977"/>
          <w:tab w:val="left" w:pos="7230"/>
        </w:tabs>
        <w:spacing w:after="160" w:line="240" w:lineRule="auto"/>
        <w:rPr>
          <w:rFonts w:ascii="Times New Roman" w:eastAsiaTheme="minorEastAsia" w:hAnsi="Times New Roman" w:cs="Times New Roman"/>
          <w:lang w:eastAsia="hu-HU"/>
        </w:rPr>
      </w:pPr>
      <w:r w:rsidRPr="00410BEA">
        <w:rPr>
          <w:rFonts w:ascii="Times New Roman" w:eastAsiaTheme="minorEastAsia" w:hAnsi="Times New Roman" w:cs="Times New Roman"/>
          <w:lang w:eastAsia="hu-HU"/>
        </w:rPr>
        <w:tab/>
      </w:r>
      <w:proofErr w:type="gramStart"/>
      <w:r w:rsidRPr="00410BEA">
        <w:rPr>
          <w:rFonts w:ascii="Times New Roman" w:eastAsiaTheme="minorEastAsia" w:hAnsi="Times New Roman" w:cs="Times New Roman"/>
          <w:lang w:eastAsia="hu-HU"/>
        </w:rPr>
        <w:t>vőlegény</w:t>
      </w:r>
      <w:proofErr w:type="gramEnd"/>
      <w:r w:rsidRPr="00410BEA">
        <w:rPr>
          <w:rFonts w:ascii="Times New Roman" w:eastAsiaTheme="minorEastAsia" w:hAnsi="Times New Roman" w:cs="Times New Roman"/>
          <w:lang w:eastAsia="hu-HU"/>
        </w:rPr>
        <w:t xml:space="preserve"> aláírása</w:t>
      </w:r>
      <w:r w:rsidRPr="00410BEA">
        <w:rPr>
          <w:rFonts w:ascii="Times New Roman" w:eastAsiaTheme="minorEastAsia" w:hAnsi="Times New Roman" w:cs="Times New Roman"/>
          <w:lang w:eastAsia="hu-HU"/>
        </w:rPr>
        <w:tab/>
        <w:t>menyasszony aláírása</w:t>
      </w:r>
    </w:p>
    <w:p w:rsidR="00410BEA" w:rsidRPr="00410BEA" w:rsidRDefault="00410BEA" w:rsidP="00410BEA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00"/>
        <w:jc w:val="both"/>
        <w:rPr>
          <w:rFonts w:ascii="Times New Roman" w:eastAsiaTheme="minorEastAsia" w:hAnsi="Times New Roman" w:cs="Times New Roman"/>
          <w:sz w:val="24"/>
          <w:szCs w:val="28"/>
          <w:lang w:eastAsia="hu-HU"/>
        </w:rPr>
      </w:pPr>
    </w:p>
    <w:p w:rsidR="00410BEA" w:rsidRPr="00410BEA" w:rsidRDefault="00410BEA" w:rsidP="00410BEA">
      <w:pPr>
        <w:spacing w:after="160" w:line="256" w:lineRule="auto"/>
        <w:rPr>
          <w:rFonts w:eastAsiaTheme="minorEastAsia" w:cs="Times New Roman"/>
          <w:lang w:eastAsia="hu-HU"/>
        </w:rPr>
      </w:pPr>
    </w:p>
    <w:p w:rsidR="00025D18" w:rsidRDefault="00025D18"/>
    <w:sectPr w:rsidR="00025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EE"/>
    <w:family w:val="swiss"/>
    <w:pitch w:val="variable"/>
    <w:sig w:usb0="E7000EFF" w:usb1="5200F5FF" w:usb2="0A242021" w:usb3="00000000" w:csb0="000001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0481551"/>
      <w:docPartObj>
        <w:docPartGallery w:val="Page Numbers (Top of Page)"/>
        <w:docPartUnique/>
      </w:docPartObj>
    </w:sdtPr>
    <w:sdtEndPr/>
    <w:sdtContent>
      <w:p w:rsidR="003C755C" w:rsidRDefault="00E51CE9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C755C" w:rsidRDefault="00E51CE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DB7"/>
    <w:multiLevelType w:val="hybridMultilevel"/>
    <w:tmpl w:val="00001547"/>
    <w:lvl w:ilvl="0" w:tplc="00005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9B3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2D12">
      <w:start w:val="2"/>
      <w:numFmt w:val="decimal"/>
      <w:lvlText w:val="1.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074D">
      <w:start w:val="2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DC8">
      <w:start w:val="1"/>
      <w:numFmt w:val="decimal"/>
      <w:lvlText w:val="2.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66B6B3F"/>
    <w:multiLevelType w:val="multilevel"/>
    <w:tmpl w:val="1D92A98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>
    <w:nsid w:val="0F7F2D9E"/>
    <w:multiLevelType w:val="hybridMultilevel"/>
    <w:tmpl w:val="C07E5818"/>
    <w:lvl w:ilvl="0" w:tplc="00E6EC52">
      <w:start w:val="1"/>
      <w:numFmt w:val="decimal"/>
      <w:lvlText w:val="(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5662A6"/>
    <w:multiLevelType w:val="hybridMultilevel"/>
    <w:tmpl w:val="8C728E62"/>
    <w:lvl w:ilvl="0" w:tplc="BCA24D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54BC3"/>
    <w:multiLevelType w:val="hybridMultilevel"/>
    <w:tmpl w:val="FE3AA08A"/>
    <w:lvl w:ilvl="0" w:tplc="D3389776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B6DBD"/>
    <w:multiLevelType w:val="hybridMultilevel"/>
    <w:tmpl w:val="E89067A8"/>
    <w:lvl w:ilvl="0" w:tplc="39F867BA">
      <w:start w:val="1"/>
      <w:numFmt w:val="decimal"/>
      <w:lvlText w:val="(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810277"/>
    <w:multiLevelType w:val="hybridMultilevel"/>
    <w:tmpl w:val="1CE855DC"/>
    <w:lvl w:ilvl="0" w:tplc="134822F2">
      <w:numFmt w:val="bullet"/>
      <w:lvlText w:val="–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8B7FE8"/>
    <w:multiLevelType w:val="hybridMultilevel"/>
    <w:tmpl w:val="A21E0C2C"/>
    <w:lvl w:ilvl="0" w:tplc="7242DE38">
      <w:start w:val="1"/>
      <w:numFmt w:val="decimal"/>
      <w:lvlText w:val="(%1)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EA"/>
    <w:rsid w:val="00025D18"/>
    <w:rsid w:val="00410BEA"/>
    <w:rsid w:val="005B3174"/>
    <w:rsid w:val="00807705"/>
    <w:rsid w:val="00E5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10BEA"/>
    <w:pPr>
      <w:tabs>
        <w:tab w:val="center" w:pos="4536"/>
        <w:tab w:val="right" w:pos="9072"/>
      </w:tabs>
      <w:spacing w:after="0" w:line="240" w:lineRule="auto"/>
    </w:pPr>
    <w:rPr>
      <w:rFonts w:eastAsiaTheme="minorEastAsia" w:cs="Times New Roman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410BEA"/>
    <w:rPr>
      <w:rFonts w:eastAsiaTheme="minorEastAsia" w:cs="Times New Roman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07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07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10BEA"/>
    <w:pPr>
      <w:tabs>
        <w:tab w:val="center" w:pos="4536"/>
        <w:tab w:val="right" w:pos="9072"/>
      </w:tabs>
      <w:spacing w:after="0" w:line="240" w:lineRule="auto"/>
    </w:pPr>
    <w:rPr>
      <w:rFonts w:eastAsiaTheme="minorEastAsia" w:cs="Times New Roman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410BEA"/>
    <w:rPr>
      <w:rFonts w:eastAsiaTheme="minorEastAsia" w:cs="Times New Roman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07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07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1364</Words>
  <Characters>9418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2017-05-04T10:26:00Z</cp:lastPrinted>
  <dcterms:created xsi:type="dcterms:W3CDTF">2017-05-04T10:22:00Z</dcterms:created>
  <dcterms:modified xsi:type="dcterms:W3CDTF">2017-05-04T10:28:00Z</dcterms:modified>
</cp:coreProperties>
</file>